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0B6" w:rsidRDefault="004620B6" w:rsidP="004067BD">
      <w:pPr>
        <w:tabs>
          <w:tab w:val="left" w:pos="1253"/>
          <w:tab w:val="center" w:pos="4818"/>
        </w:tabs>
        <w:spacing w:after="0" w:line="240" w:lineRule="auto"/>
        <w:jc w:val="center"/>
        <w:rPr>
          <w:b/>
        </w:rPr>
      </w:pPr>
      <w:r>
        <w:rPr>
          <w:b/>
        </w:rPr>
        <w:t>Ханты-Мансийский автономный    округ - Югра</w:t>
      </w:r>
    </w:p>
    <w:p w:rsidR="004620B6" w:rsidRDefault="004620B6" w:rsidP="004067BD">
      <w:pPr>
        <w:spacing w:after="0" w:line="240" w:lineRule="auto"/>
        <w:jc w:val="center"/>
        <w:rPr>
          <w:b/>
        </w:rPr>
      </w:pPr>
      <w:r>
        <w:rPr>
          <w:b/>
        </w:rPr>
        <w:t>(Тюменская область)</w:t>
      </w:r>
    </w:p>
    <w:p w:rsidR="004620B6" w:rsidRDefault="004620B6" w:rsidP="004067BD">
      <w:pPr>
        <w:spacing w:after="0" w:line="240" w:lineRule="auto"/>
        <w:jc w:val="center"/>
        <w:rPr>
          <w:b/>
        </w:rPr>
      </w:pPr>
      <w:r>
        <w:rPr>
          <w:b/>
        </w:rPr>
        <w:t>Березовский район</w:t>
      </w:r>
    </w:p>
    <w:p w:rsidR="004620B6" w:rsidRDefault="004620B6" w:rsidP="004067BD">
      <w:pPr>
        <w:spacing w:after="0" w:line="240" w:lineRule="auto"/>
        <w:jc w:val="center"/>
        <w:rPr>
          <w:b/>
        </w:rPr>
      </w:pPr>
      <w:r>
        <w:rPr>
          <w:b/>
        </w:rPr>
        <w:t>Сельское поселение Саранпауль</w:t>
      </w:r>
    </w:p>
    <w:p w:rsidR="004620B6" w:rsidRDefault="004620B6" w:rsidP="004067BD">
      <w:pPr>
        <w:spacing w:after="0" w:line="240" w:lineRule="auto"/>
        <w:jc w:val="center"/>
        <w:rPr>
          <w:b/>
          <w:bCs/>
          <w:sz w:val="36"/>
        </w:rPr>
      </w:pPr>
      <w:r>
        <w:rPr>
          <w:b/>
          <w:bCs/>
          <w:sz w:val="36"/>
        </w:rPr>
        <w:t>Администрация сельского поселения</w:t>
      </w:r>
      <w:r>
        <w:rPr>
          <w:b/>
        </w:rPr>
        <w:t xml:space="preserve"> </w:t>
      </w:r>
      <w:r>
        <w:rPr>
          <w:b/>
          <w:bCs/>
          <w:sz w:val="36"/>
        </w:rPr>
        <w:t>Саранпауль</w:t>
      </w:r>
    </w:p>
    <w:p w:rsidR="004620B6" w:rsidRDefault="004620B6" w:rsidP="004067BD">
      <w:pPr>
        <w:spacing w:after="0" w:line="240" w:lineRule="auto"/>
        <w:jc w:val="center"/>
      </w:pPr>
    </w:p>
    <w:p w:rsidR="004620B6" w:rsidRPr="00C25927" w:rsidRDefault="004620B6" w:rsidP="00C25927">
      <w:pPr>
        <w:pStyle w:val="af2"/>
        <w:ind w:firstLine="0"/>
        <w:jc w:val="right"/>
        <w:rPr>
          <w:szCs w:val="28"/>
        </w:rPr>
      </w:pPr>
    </w:p>
    <w:p w:rsidR="004620B6" w:rsidRPr="000E0005" w:rsidRDefault="004620B6" w:rsidP="00C25927">
      <w:pPr>
        <w:pStyle w:val="af0"/>
        <w:tabs>
          <w:tab w:val="left" w:pos="709"/>
          <w:tab w:val="left" w:pos="993"/>
        </w:tabs>
        <w:jc w:val="center"/>
        <w:rPr>
          <w:b/>
          <w:sz w:val="36"/>
          <w:szCs w:val="36"/>
        </w:rPr>
      </w:pPr>
      <w:r>
        <w:rPr>
          <w:b/>
          <w:sz w:val="36"/>
          <w:szCs w:val="36"/>
        </w:rPr>
        <w:t>ПОСТАНОВЛЕНИЕ</w:t>
      </w:r>
    </w:p>
    <w:p w:rsidR="004620B6" w:rsidRPr="00C109DF" w:rsidRDefault="00C109DF" w:rsidP="00C25927">
      <w:pPr>
        <w:spacing w:after="0" w:line="240" w:lineRule="atLeast"/>
        <w:rPr>
          <w:sz w:val="24"/>
        </w:rPr>
      </w:pPr>
      <w:r w:rsidRPr="00C109DF">
        <w:rPr>
          <w:sz w:val="24"/>
        </w:rPr>
        <w:t>о</w:t>
      </w:r>
      <w:r w:rsidR="004620B6" w:rsidRPr="00C109DF">
        <w:rPr>
          <w:sz w:val="24"/>
        </w:rPr>
        <w:t xml:space="preserve">т  </w:t>
      </w:r>
      <w:r w:rsidR="00552B05">
        <w:rPr>
          <w:sz w:val="24"/>
        </w:rPr>
        <w:t>25.12.</w:t>
      </w:r>
      <w:r w:rsidR="004620B6" w:rsidRPr="00C109DF">
        <w:rPr>
          <w:sz w:val="24"/>
        </w:rPr>
        <w:t xml:space="preserve">2013 </w:t>
      </w:r>
      <w:r w:rsidR="004620B6" w:rsidRPr="00C109DF">
        <w:rPr>
          <w:sz w:val="24"/>
        </w:rPr>
        <w:tab/>
      </w:r>
      <w:r w:rsidR="004620B6" w:rsidRPr="00C109DF">
        <w:rPr>
          <w:sz w:val="24"/>
        </w:rPr>
        <w:tab/>
      </w:r>
      <w:r w:rsidR="004620B6" w:rsidRPr="00C109DF">
        <w:rPr>
          <w:sz w:val="24"/>
        </w:rPr>
        <w:tab/>
      </w:r>
      <w:r w:rsidR="004620B6" w:rsidRPr="00C109DF">
        <w:rPr>
          <w:sz w:val="24"/>
        </w:rPr>
        <w:tab/>
      </w:r>
      <w:r w:rsidR="004620B6" w:rsidRPr="00C109DF">
        <w:rPr>
          <w:sz w:val="24"/>
        </w:rPr>
        <w:tab/>
      </w:r>
      <w:r w:rsidR="004620B6" w:rsidRPr="00C109DF">
        <w:rPr>
          <w:sz w:val="24"/>
        </w:rPr>
        <w:tab/>
      </w:r>
      <w:r w:rsidR="004620B6" w:rsidRPr="00C109DF">
        <w:rPr>
          <w:sz w:val="24"/>
        </w:rPr>
        <w:tab/>
      </w:r>
      <w:r w:rsidR="004620B6" w:rsidRPr="00C109DF">
        <w:rPr>
          <w:sz w:val="24"/>
        </w:rPr>
        <w:tab/>
        <w:t xml:space="preserve">       </w:t>
      </w:r>
      <w:r w:rsidR="004620B6" w:rsidRPr="00C109DF">
        <w:rPr>
          <w:sz w:val="24"/>
        </w:rPr>
        <w:tab/>
        <w:t xml:space="preserve">       </w:t>
      </w:r>
      <w:r w:rsidR="00A524D6">
        <w:rPr>
          <w:sz w:val="24"/>
        </w:rPr>
        <w:t xml:space="preserve">              </w:t>
      </w:r>
      <w:r w:rsidR="004620B6" w:rsidRPr="00C109DF">
        <w:rPr>
          <w:sz w:val="24"/>
        </w:rPr>
        <w:t xml:space="preserve">№ </w:t>
      </w:r>
      <w:r w:rsidR="00552B05">
        <w:rPr>
          <w:sz w:val="24"/>
        </w:rPr>
        <w:t>49</w:t>
      </w:r>
    </w:p>
    <w:p w:rsidR="004620B6" w:rsidRPr="00C109DF" w:rsidRDefault="00C109DF" w:rsidP="00C25927">
      <w:pPr>
        <w:spacing w:after="0" w:line="240" w:lineRule="atLeast"/>
        <w:rPr>
          <w:sz w:val="24"/>
        </w:rPr>
      </w:pPr>
      <w:proofErr w:type="spellStart"/>
      <w:r w:rsidRPr="00C109DF">
        <w:rPr>
          <w:sz w:val="24"/>
        </w:rPr>
        <w:t>с</w:t>
      </w:r>
      <w:r w:rsidR="004620B6" w:rsidRPr="00C109DF">
        <w:rPr>
          <w:sz w:val="24"/>
        </w:rPr>
        <w:t>п</w:t>
      </w:r>
      <w:proofErr w:type="spellEnd"/>
      <w:r w:rsidRPr="00C109DF">
        <w:rPr>
          <w:sz w:val="24"/>
        </w:rPr>
        <w:t>.</w:t>
      </w:r>
      <w:r w:rsidR="004620B6" w:rsidRPr="00C109DF">
        <w:rPr>
          <w:sz w:val="24"/>
        </w:rPr>
        <w:t xml:space="preserve"> Саранпауль</w:t>
      </w:r>
    </w:p>
    <w:p w:rsidR="004620B6" w:rsidRPr="00C109DF" w:rsidRDefault="004620B6" w:rsidP="00C25927">
      <w:pPr>
        <w:pStyle w:val="aff"/>
        <w:spacing w:before="0" w:beforeAutospacing="0" w:after="0" w:afterAutospacing="0" w:line="240" w:lineRule="atLeast"/>
        <w:jc w:val="both"/>
        <w:rPr>
          <w:szCs w:val="28"/>
        </w:rPr>
      </w:pPr>
    </w:p>
    <w:p w:rsidR="00F96F77" w:rsidRPr="00C109DF" w:rsidRDefault="004620B6" w:rsidP="00F96F77">
      <w:pPr>
        <w:pStyle w:val="aff"/>
        <w:spacing w:before="0" w:beforeAutospacing="0" w:after="0" w:afterAutospacing="0" w:line="240" w:lineRule="atLeast"/>
        <w:ind w:right="5669"/>
        <w:jc w:val="both"/>
        <w:rPr>
          <w:szCs w:val="28"/>
        </w:rPr>
      </w:pPr>
      <w:proofErr w:type="gramStart"/>
      <w:r w:rsidRPr="00C109DF">
        <w:rPr>
          <w:szCs w:val="28"/>
        </w:rPr>
        <w:t>О муниципальной    программе «Социальная поддержка жителей сельского поселения</w:t>
      </w:r>
      <w:r w:rsidR="00F96F77">
        <w:rPr>
          <w:szCs w:val="28"/>
        </w:rPr>
        <w:t xml:space="preserve"> </w:t>
      </w:r>
      <w:r w:rsidR="00FC7AD5">
        <w:rPr>
          <w:szCs w:val="28"/>
        </w:rPr>
        <w:t>Саранпауль на 2014-2020</w:t>
      </w:r>
      <w:r w:rsidRPr="00C109DF">
        <w:rPr>
          <w:szCs w:val="28"/>
        </w:rPr>
        <w:t xml:space="preserve"> годы»</w:t>
      </w:r>
      <w:r w:rsidR="00F96F77">
        <w:rPr>
          <w:szCs w:val="28"/>
        </w:rPr>
        <w:t xml:space="preserve"> (с изм. №13 от 04.02.2015г., №122 от 17.12.2015г., №74 от 17.06.2016г., №235 от 29.11.2016г.</w:t>
      </w:r>
      <w:r w:rsidR="008D5DD1">
        <w:rPr>
          <w:szCs w:val="28"/>
        </w:rPr>
        <w:t>, №52 от 15.06.2017г.</w:t>
      </w:r>
      <w:r w:rsidR="007F02C6">
        <w:rPr>
          <w:szCs w:val="28"/>
        </w:rPr>
        <w:t xml:space="preserve">, </w:t>
      </w:r>
      <w:r w:rsidR="007F02C6" w:rsidRPr="007F02C6">
        <w:rPr>
          <w:szCs w:val="28"/>
        </w:rPr>
        <w:t>№ 107 от 10.11.2017г.</w:t>
      </w:r>
      <w:r w:rsidR="00C32A2D">
        <w:rPr>
          <w:szCs w:val="28"/>
        </w:rPr>
        <w:t>,№27 от 12.03.2018г.</w:t>
      </w:r>
      <w:r w:rsidR="006B7B5D">
        <w:rPr>
          <w:szCs w:val="28"/>
        </w:rPr>
        <w:t xml:space="preserve">, </w:t>
      </w:r>
      <w:r w:rsidR="006B7B5D" w:rsidRPr="006B7B5D">
        <w:rPr>
          <w:szCs w:val="28"/>
        </w:rPr>
        <w:t>№ 128 от 25.12.2018г.</w:t>
      </w:r>
      <w:r w:rsidR="00F96F77">
        <w:rPr>
          <w:szCs w:val="28"/>
        </w:rPr>
        <w:t>)</w:t>
      </w:r>
      <w:proofErr w:type="gramEnd"/>
    </w:p>
    <w:p w:rsidR="004620B6" w:rsidRPr="00C109DF" w:rsidRDefault="004620B6" w:rsidP="00C25927">
      <w:pPr>
        <w:pStyle w:val="aff"/>
        <w:spacing w:before="0" w:beforeAutospacing="0" w:after="0" w:afterAutospacing="0" w:line="240" w:lineRule="atLeast"/>
        <w:jc w:val="both"/>
        <w:rPr>
          <w:szCs w:val="28"/>
        </w:rPr>
      </w:pPr>
    </w:p>
    <w:p w:rsidR="004620B6" w:rsidRPr="00C109DF" w:rsidRDefault="004620B6" w:rsidP="00C25927">
      <w:pPr>
        <w:pStyle w:val="aff"/>
        <w:spacing w:before="0" w:beforeAutospacing="0" w:after="0" w:afterAutospacing="0" w:line="240" w:lineRule="atLeast"/>
        <w:jc w:val="both"/>
        <w:rPr>
          <w:szCs w:val="28"/>
        </w:rPr>
      </w:pPr>
    </w:p>
    <w:p w:rsidR="004620B6" w:rsidRPr="00C109DF" w:rsidRDefault="004620B6" w:rsidP="00C25927">
      <w:pPr>
        <w:pStyle w:val="aff"/>
        <w:spacing w:before="0" w:beforeAutospacing="0" w:after="0" w:afterAutospacing="0" w:line="240" w:lineRule="atLeast"/>
        <w:jc w:val="both"/>
        <w:rPr>
          <w:szCs w:val="28"/>
        </w:rPr>
      </w:pPr>
    </w:p>
    <w:p w:rsidR="004620B6" w:rsidRPr="00C109DF" w:rsidRDefault="004620B6" w:rsidP="00C25927">
      <w:pPr>
        <w:pStyle w:val="aff"/>
        <w:spacing w:before="0" w:beforeAutospacing="0" w:after="0" w:afterAutospacing="0" w:line="240" w:lineRule="atLeast"/>
        <w:jc w:val="both"/>
        <w:rPr>
          <w:szCs w:val="28"/>
        </w:rPr>
      </w:pPr>
      <w:r w:rsidRPr="00C109DF">
        <w:rPr>
          <w:szCs w:val="28"/>
        </w:rPr>
        <w:tab/>
        <w:t xml:space="preserve">В соответствии  со статьей 179 Бюджетного кодекса Российской Федерации, постановлением администрации сельского поселения Саранпауль от 12 ноября 2013 года № 32 «Об утверждении порядков разработки, утверждения, реализации и оценки эффективности муниципальных и ведомственных целевых программ сельского поселения Саранпауль»; в целях улучшения качества жизни наиболее уязвимых категорий населения, снижения социальной напряженности в обществе и укрепления здоровья населения муниципального образования Саранпауль, повышения доступности и качества медицинской  помощи населению: </w:t>
      </w:r>
    </w:p>
    <w:p w:rsidR="004620B6" w:rsidRPr="00C109DF" w:rsidRDefault="004620B6" w:rsidP="00C25927">
      <w:pPr>
        <w:pStyle w:val="aff"/>
        <w:spacing w:before="0" w:beforeAutospacing="0" w:after="0" w:afterAutospacing="0" w:line="240" w:lineRule="atLeast"/>
        <w:ind w:firstLine="708"/>
        <w:jc w:val="both"/>
        <w:rPr>
          <w:szCs w:val="28"/>
        </w:rPr>
      </w:pPr>
    </w:p>
    <w:p w:rsidR="004620B6" w:rsidRPr="00C109DF" w:rsidRDefault="004620B6" w:rsidP="00C25927">
      <w:pPr>
        <w:pStyle w:val="aff"/>
        <w:spacing w:before="0" w:beforeAutospacing="0" w:after="0" w:afterAutospacing="0" w:line="240" w:lineRule="atLeast"/>
        <w:ind w:firstLine="708"/>
        <w:jc w:val="both"/>
        <w:rPr>
          <w:szCs w:val="28"/>
        </w:rPr>
      </w:pPr>
      <w:r w:rsidRPr="00C109DF">
        <w:rPr>
          <w:szCs w:val="28"/>
        </w:rPr>
        <w:t>1. Утвердить муниципальную программу «Социальная поддержка жителей сельского пос</w:t>
      </w:r>
      <w:r w:rsidR="00FC7AD5">
        <w:rPr>
          <w:szCs w:val="28"/>
        </w:rPr>
        <w:t>еления Саранпауль на 2014 – 2020</w:t>
      </w:r>
      <w:r w:rsidRPr="00C109DF">
        <w:rPr>
          <w:szCs w:val="28"/>
        </w:rPr>
        <w:t xml:space="preserve"> годы» (далее – муниципальная программа) согласно приложению.</w:t>
      </w:r>
    </w:p>
    <w:p w:rsidR="004620B6" w:rsidRPr="00C109DF" w:rsidRDefault="004620B6" w:rsidP="00C25927">
      <w:pPr>
        <w:pStyle w:val="aff"/>
        <w:spacing w:before="0" w:beforeAutospacing="0" w:after="0" w:afterAutospacing="0" w:line="240" w:lineRule="atLeast"/>
        <w:ind w:firstLine="708"/>
        <w:jc w:val="both"/>
        <w:rPr>
          <w:szCs w:val="28"/>
        </w:rPr>
      </w:pPr>
      <w:r w:rsidRPr="00C109DF">
        <w:rPr>
          <w:szCs w:val="28"/>
        </w:rPr>
        <w:t>2. Отделу экономики и прогнозирования администрации сельского поселения Саранпауль предусмотреть средства для реализации муниципальной программы.</w:t>
      </w:r>
    </w:p>
    <w:p w:rsidR="004620B6" w:rsidRPr="00C109DF" w:rsidRDefault="004620B6" w:rsidP="00C109DF">
      <w:pPr>
        <w:pStyle w:val="aff"/>
        <w:spacing w:before="0" w:beforeAutospacing="0" w:after="0" w:afterAutospacing="0" w:line="240" w:lineRule="atLeast"/>
        <w:ind w:firstLine="708"/>
        <w:jc w:val="both"/>
        <w:rPr>
          <w:szCs w:val="28"/>
        </w:rPr>
      </w:pPr>
      <w:r w:rsidRPr="00C109DF">
        <w:rPr>
          <w:szCs w:val="28"/>
        </w:rPr>
        <w:t xml:space="preserve">3.Объемы финансирования муниципальной программы подлежат корректировке, исходя из возможностей бюджета </w:t>
      </w:r>
      <w:r w:rsidR="00C109DF" w:rsidRPr="00C109DF">
        <w:rPr>
          <w:szCs w:val="28"/>
        </w:rPr>
        <w:t>Березовского района и сельского поселения Саранпауль</w:t>
      </w:r>
      <w:r w:rsidRPr="00C109DF">
        <w:rPr>
          <w:szCs w:val="28"/>
        </w:rPr>
        <w:t>, путем уточнения по сумме и мероприятиям.</w:t>
      </w:r>
    </w:p>
    <w:p w:rsidR="004620B6" w:rsidRPr="00C109DF" w:rsidRDefault="004620B6" w:rsidP="00C25927">
      <w:pPr>
        <w:pStyle w:val="aff"/>
        <w:spacing w:before="0" w:beforeAutospacing="0" w:after="0" w:afterAutospacing="0" w:line="240" w:lineRule="atLeast"/>
        <w:ind w:firstLine="708"/>
        <w:jc w:val="both"/>
        <w:rPr>
          <w:szCs w:val="28"/>
        </w:rPr>
      </w:pPr>
      <w:r w:rsidRPr="00C109DF">
        <w:rPr>
          <w:szCs w:val="28"/>
        </w:rPr>
        <w:t>4. Опубликовать настоящее постановление в газете «Жизнь Югры» и разместить на официальном сайте администрации сельского поселения Саранпауль.</w:t>
      </w:r>
    </w:p>
    <w:p w:rsidR="004620B6" w:rsidRPr="00C109DF" w:rsidRDefault="004620B6" w:rsidP="00C25927">
      <w:pPr>
        <w:pStyle w:val="aff"/>
        <w:spacing w:before="0" w:beforeAutospacing="0" w:after="0" w:afterAutospacing="0" w:line="240" w:lineRule="atLeast"/>
        <w:ind w:firstLine="708"/>
        <w:jc w:val="both"/>
        <w:rPr>
          <w:szCs w:val="28"/>
        </w:rPr>
      </w:pPr>
      <w:r w:rsidRPr="00C109DF">
        <w:rPr>
          <w:szCs w:val="28"/>
        </w:rPr>
        <w:t>5. Настоящее постановление вступает в силу после его официального опубликования и распространяется на правоотношения, возникшие с 1 января 2014 года.</w:t>
      </w:r>
    </w:p>
    <w:p w:rsidR="004620B6" w:rsidRPr="00C109DF" w:rsidRDefault="004620B6" w:rsidP="00C25927">
      <w:pPr>
        <w:pStyle w:val="aff"/>
        <w:spacing w:before="0" w:beforeAutospacing="0" w:after="0" w:afterAutospacing="0" w:line="240" w:lineRule="atLeast"/>
        <w:ind w:firstLine="708"/>
        <w:jc w:val="both"/>
        <w:rPr>
          <w:b/>
          <w:szCs w:val="28"/>
        </w:rPr>
      </w:pPr>
      <w:r w:rsidRPr="00C109DF">
        <w:rPr>
          <w:szCs w:val="28"/>
        </w:rPr>
        <w:t>6. Контроль за исполнением постановления возложить на заведующую сектором по социальным вопросам Артееву Надежду Константиновну.</w:t>
      </w:r>
      <w:r w:rsidRPr="00C109DF">
        <w:rPr>
          <w:b/>
          <w:szCs w:val="28"/>
        </w:rPr>
        <w:t xml:space="preserve"> </w:t>
      </w:r>
    </w:p>
    <w:p w:rsidR="004620B6" w:rsidRPr="00C109DF" w:rsidRDefault="004620B6" w:rsidP="00C25927">
      <w:pPr>
        <w:pStyle w:val="21"/>
        <w:tabs>
          <w:tab w:val="left" w:pos="1069"/>
          <w:tab w:val="left" w:pos="1134"/>
        </w:tabs>
        <w:spacing w:line="240" w:lineRule="auto"/>
        <w:ind w:firstLine="0"/>
        <w:rPr>
          <w:rFonts w:ascii="Times New Roman" w:hAnsi="Times New Roman"/>
          <w:sz w:val="22"/>
          <w:szCs w:val="24"/>
          <w:lang w:eastAsia="ru-RU"/>
        </w:rPr>
      </w:pPr>
    </w:p>
    <w:p w:rsidR="004620B6" w:rsidRPr="00C109DF" w:rsidRDefault="004620B6" w:rsidP="00A33C07">
      <w:pPr>
        <w:pStyle w:val="21"/>
        <w:tabs>
          <w:tab w:val="left" w:pos="1069"/>
          <w:tab w:val="left" w:pos="1134"/>
        </w:tabs>
        <w:spacing w:line="240" w:lineRule="auto"/>
        <w:ind w:firstLine="0"/>
        <w:rPr>
          <w:rFonts w:ascii="Times New Roman" w:hAnsi="Times New Roman"/>
          <w:szCs w:val="28"/>
        </w:rPr>
      </w:pPr>
      <w:r w:rsidRPr="00C109DF">
        <w:rPr>
          <w:rFonts w:ascii="Times New Roman" w:hAnsi="Times New Roman"/>
          <w:szCs w:val="28"/>
        </w:rPr>
        <w:t xml:space="preserve">Глава сельского поселения                   </w:t>
      </w:r>
      <w:r w:rsidRPr="00C109DF">
        <w:rPr>
          <w:rFonts w:ascii="Times New Roman" w:hAnsi="Times New Roman"/>
          <w:szCs w:val="28"/>
        </w:rPr>
        <w:tab/>
      </w:r>
      <w:r w:rsidRPr="00C109DF">
        <w:rPr>
          <w:rFonts w:ascii="Times New Roman" w:hAnsi="Times New Roman"/>
          <w:szCs w:val="28"/>
        </w:rPr>
        <w:tab/>
        <w:t xml:space="preserve">             </w:t>
      </w:r>
      <w:r w:rsidRPr="00C109DF">
        <w:rPr>
          <w:rFonts w:ascii="Times New Roman" w:hAnsi="Times New Roman"/>
          <w:szCs w:val="28"/>
        </w:rPr>
        <w:tab/>
      </w:r>
      <w:r w:rsidRPr="00C109DF">
        <w:rPr>
          <w:rFonts w:ascii="Times New Roman" w:hAnsi="Times New Roman"/>
          <w:szCs w:val="28"/>
        </w:rPr>
        <w:tab/>
      </w:r>
      <w:r w:rsidR="00C109DF">
        <w:rPr>
          <w:rFonts w:ascii="Times New Roman" w:hAnsi="Times New Roman"/>
          <w:szCs w:val="28"/>
        </w:rPr>
        <w:t xml:space="preserve">            </w:t>
      </w:r>
      <w:r w:rsidRPr="00C109DF">
        <w:rPr>
          <w:rFonts w:ascii="Times New Roman" w:hAnsi="Times New Roman"/>
          <w:szCs w:val="28"/>
        </w:rPr>
        <w:t xml:space="preserve">       Н.Н. Артеев</w:t>
      </w:r>
    </w:p>
    <w:p w:rsidR="00C109DF" w:rsidRDefault="00C109DF" w:rsidP="00012D50">
      <w:pPr>
        <w:tabs>
          <w:tab w:val="left" w:pos="6946"/>
        </w:tabs>
        <w:spacing w:after="0" w:line="240" w:lineRule="auto"/>
        <w:ind w:left="6663"/>
        <w:jc w:val="right"/>
        <w:rPr>
          <w:sz w:val="20"/>
        </w:rPr>
        <w:sectPr w:rsidR="00C109DF" w:rsidSect="00F94067">
          <w:footerReference w:type="default" r:id="rId8"/>
          <w:pgSz w:w="11907" w:h="16840"/>
          <w:pgMar w:top="1134" w:right="851" w:bottom="1134" w:left="851" w:header="720" w:footer="720" w:gutter="0"/>
          <w:cols w:space="720"/>
          <w:noEndnote/>
        </w:sectPr>
      </w:pPr>
    </w:p>
    <w:p w:rsidR="004620B6" w:rsidRPr="00012D50" w:rsidRDefault="004620B6" w:rsidP="00012D50">
      <w:pPr>
        <w:tabs>
          <w:tab w:val="left" w:pos="6946"/>
        </w:tabs>
        <w:spacing w:after="0" w:line="240" w:lineRule="auto"/>
        <w:ind w:left="6663"/>
        <w:jc w:val="right"/>
        <w:rPr>
          <w:sz w:val="20"/>
        </w:rPr>
      </w:pPr>
      <w:r w:rsidRPr="00012D50">
        <w:rPr>
          <w:sz w:val="20"/>
        </w:rPr>
        <w:lastRenderedPageBreak/>
        <w:t xml:space="preserve">Приложение к проекту постановления </w:t>
      </w:r>
    </w:p>
    <w:p w:rsidR="004620B6" w:rsidRPr="00012D50" w:rsidRDefault="004620B6" w:rsidP="00012D50">
      <w:pPr>
        <w:tabs>
          <w:tab w:val="left" w:pos="6946"/>
        </w:tabs>
        <w:spacing w:after="0" w:line="240" w:lineRule="auto"/>
        <w:ind w:left="6663"/>
        <w:jc w:val="right"/>
        <w:rPr>
          <w:sz w:val="20"/>
        </w:rPr>
      </w:pPr>
      <w:r w:rsidRPr="00012D50">
        <w:rPr>
          <w:sz w:val="20"/>
        </w:rPr>
        <w:t>администрации сельского поселения Саранпауль</w:t>
      </w:r>
    </w:p>
    <w:p w:rsidR="004620B6" w:rsidRPr="00012D50" w:rsidRDefault="00552B05" w:rsidP="00012D50">
      <w:pPr>
        <w:tabs>
          <w:tab w:val="left" w:pos="374"/>
          <w:tab w:val="left" w:pos="748"/>
          <w:tab w:val="left" w:pos="6946"/>
        </w:tabs>
        <w:spacing w:after="0" w:line="240" w:lineRule="auto"/>
        <w:ind w:left="6663"/>
        <w:jc w:val="right"/>
        <w:rPr>
          <w:sz w:val="20"/>
        </w:rPr>
      </w:pPr>
      <w:r>
        <w:rPr>
          <w:sz w:val="20"/>
        </w:rPr>
        <w:t>от 25.12.</w:t>
      </w:r>
      <w:r w:rsidR="00415D36">
        <w:rPr>
          <w:sz w:val="20"/>
        </w:rPr>
        <w:t>2013</w:t>
      </w:r>
      <w:r>
        <w:rPr>
          <w:sz w:val="20"/>
        </w:rPr>
        <w:t xml:space="preserve">  №49</w:t>
      </w:r>
      <w:r w:rsidR="004620B6" w:rsidRPr="00012D50">
        <w:rPr>
          <w:sz w:val="20"/>
        </w:rPr>
        <w:t xml:space="preserve"> </w:t>
      </w:r>
    </w:p>
    <w:p w:rsidR="004620B6" w:rsidRPr="00D77BC8" w:rsidRDefault="004620B6" w:rsidP="00A452A4">
      <w:pPr>
        <w:pStyle w:val="ConsPlusTitle"/>
        <w:jc w:val="center"/>
      </w:pPr>
    </w:p>
    <w:p w:rsidR="004620B6" w:rsidRPr="00C109DF" w:rsidRDefault="004620B6" w:rsidP="0057259F">
      <w:pPr>
        <w:spacing w:after="0" w:line="240" w:lineRule="atLeast"/>
        <w:jc w:val="center"/>
        <w:rPr>
          <w:b/>
          <w:sz w:val="24"/>
        </w:rPr>
      </w:pPr>
      <w:r w:rsidRPr="00C109DF">
        <w:rPr>
          <w:b/>
          <w:sz w:val="24"/>
        </w:rPr>
        <w:t>Муниципальная программа</w:t>
      </w:r>
    </w:p>
    <w:p w:rsidR="004620B6" w:rsidRPr="00C109DF" w:rsidRDefault="004620B6" w:rsidP="0057259F">
      <w:pPr>
        <w:spacing w:after="0" w:line="240" w:lineRule="atLeast"/>
        <w:jc w:val="center"/>
        <w:rPr>
          <w:b/>
          <w:sz w:val="24"/>
        </w:rPr>
      </w:pPr>
      <w:r w:rsidRPr="00C109DF">
        <w:rPr>
          <w:b/>
          <w:sz w:val="24"/>
        </w:rPr>
        <w:t xml:space="preserve"> «Социальная поддержка жителей сельского поселения Саранпауль </w:t>
      </w:r>
    </w:p>
    <w:p w:rsidR="004620B6" w:rsidRPr="00C109DF" w:rsidRDefault="00FC7AD5" w:rsidP="006A0E71">
      <w:pPr>
        <w:spacing w:after="0" w:line="240" w:lineRule="atLeast"/>
        <w:jc w:val="center"/>
        <w:rPr>
          <w:b/>
          <w:sz w:val="24"/>
        </w:rPr>
      </w:pPr>
      <w:r>
        <w:rPr>
          <w:b/>
          <w:sz w:val="24"/>
        </w:rPr>
        <w:t>на 2014 – 2020</w:t>
      </w:r>
      <w:r w:rsidR="004620B6" w:rsidRPr="00C109DF">
        <w:rPr>
          <w:b/>
          <w:sz w:val="24"/>
        </w:rPr>
        <w:t xml:space="preserve"> годы» </w:t>
      </w:r>
    </w:p>
    <w:p w:rsidR="004620B6" w:rsidRPr="00C109DF" w:rsidRDefault="004620B6" w:rsidP="0057259F">
      <w:pPr>
        <w:spacing w:after="0" w:line="240" w:lineRule="atLeast"/>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7976"/>
      </w:tblGrid>
      <w:tr w:rsidR="004620B6" w:rsidRPr="00C109DF" w:rsidTr="00647A12">
        <w:tc>
          <w:tcPr>
            <w:tcW w:w="2445" w:type="dxa"/>
          </w:tcPr>
          <w:p w:rsidR="004620B6" w:rsidRPr="00C109DF" w:rsidRDefault="004620B6" w:rsidP="008D1381">
            <w:pPr>
              <w:pStyle w:val="ConsPlusNonformat"/>
              <w:jc w:val="center"/>
              <w:rPr>
                <w:rFonts w:ascii="Times New Roman" w:hAnsi="Times New Roman" w:cs="Times New Roman"/>
                <w:sz w:val="24"/>
                <w:szCs w:val="28"/>
              </w:rPr>
            </w:pPr>
            <w:r w:rsidRPr="00C109DF">
              <w:rPr>
                <w:rFonts w:ascii="Times New Roman" w:hAnsi="Times New Roman" w:cs="Times New Roman"/>
                <w:sz w:val="24"/>
                <w:szCs w:val="28"/>
              </w:rPr>
              <w:t>Наименование муниципальной программы</w:t>
            </w:r>
          </w:p>
        </w:tc>
        <w:tc>
          <w:tcPr>
            <w:tcW w:w="7976" w:type="dxa"/>
          </w:tcPr>
          <w:p w:rsidR="004620B6" w:rsidRPr="00C109DF" w:rsidRDefault="004620B6" w:rsidP="00012D50">
            <w:pPr>
              <w:shd w:val="clear" w:color="auto" w:fill="FFFFFF"/>
              <w:spacing w:line="240" w:lineRule="auto"/>
              <w:jc w:val="both"/>
              <w:rPr>
                <w:b/>
                <w:sz w:val="24"/>
              </w:rPr>
            </w:pPr>
            <w:r w:rsidRPr="00C109DF">
              <w:rPr>
                <w:sz w:val="24"/>
              </w:rPr>
              <w:t>«Социальная поддержка жителей сельского п</w:t>
            </w:r>
            <w:r w:rsidR="00FC7AD5">
              <w:rPr>
                <w:sz w:val="24"/>
              </w:rPr>
              <w:t>оселения Саранпауль на 2014-2020</w:t>
            </w:r>
            <w:r w:rsidRPr="00C109DF">
              <w:rPr>
                <w:sz w:val="24"/>
              </w:rPr>
              <w:t xml:space="preserve"> годы» (далее – муниципальная программа)</w:t>
            </w:r>
          </w:p>
        </w:tc>
      </w:tr>
      <w:tr w:rsidR="00985B72" w:rsidRPr="00C109DF" w:rsidTr="00647A12">
        <w:tc>
          <w:tcPr>
            <w:tcW w:w="2445" w:type="dxa"/>
          </w:tcPr>
          <w:p w:rsidR="00985B72" w:rsidRPr="00C109DF" w:rsidRDefault="00985B72" w:rsidP="008D1381">
            <w:pPr>
              <w:pStyle w:val="ConsPlusNonformat"/>
              <w:jc w:val="center"/>
              <w:rPr>
                <w:rFonts w:ascii="Times New Roman" w:hAnsi="Times New Roman" w:cs="Times New Roman"/>
                <w:sz w:val="24"/>
                <w:szCs w:val="28"/>
              </w:rPr>
            </w:pPr>
            <w:r w:rsidRPr="00C109DF">
              <w:rPr>
                <w:rFonts w:ascii="Times New Roman" w:hAnsi="Times New Roman" w:cs="Times New Roman"/>
                <w:sz w:val="24"/>
                <w:szCs w:val="28"/>
              </w:rPr>
              <w:t>Дата принятия решения о разработке муниципальной программы (наименование и номер соответствующего нормативного акта)</w:t>
            </w:r>
          </w:p>
        </w:tc>
        <w:tc>
          <w:tcPr>
            <w:tcW w:w="7976" w:type="dxa"/>
          </w:tcPr>
          <w:p w:rsidR="00985B72" w:rsidRPr="00135E0C" w:rsidRDefault="00985B72" w:rsidP="00D978C6">
            <w:pPr>
              <w:spacing w:after="0" w:line="240" w:lineRule="auto"/>
              <w:jc w:val="both"/>
              <w:rPr>
                <w:sz w:val="22"/>
              </w:rPr>
            </w:pPr>
            <w:r>
              <w:rPr>
                <w:rFonts w:cs="Calibri"/>
                <w:sz w:val="22"/>
                <w:szCs w:val="24"/>
              </w:rPr>
              <w:t xml:space="preserve">Распоряжение администрации сельского поселения Саранпауль  от «15» ноября 2013 года № 121 «О разработке муниципальных программ </w:t>
            </w:r>
            <w:r>
              <w:rPr>
                <w:bCs/>
                <w:sz w:val="22"/>
              </w:rPr>
              <w:t>на 2014-2020 годы</w:t>
            </w:r>
            <w:r>
              <w:rPr>
                <w:rFonts w:cs="Calibri"/>
                <w:sz w:val="22"/>
                <w:szCs w:val="24"/>
              </w:rPr>
              <w:t>» (с изм. №142-р от 30.12.2014г., №161-р от 29.12.2015г., №133-р от 02.11.2016г.).</w:t>
            </w:r>
          </w:p>
        </w:tc>
      </w:tr>
      <w:tr w:rsidR="004620B6" w:rsidRPr="00C109DF" w:rsidTr="00647A12">
        <w:tc>
          <w:tcPr>
            <w:tcW w:w="2445" w:type="dxa"/>
          </w:tcPr>
          <w:p w:rsidR="004620B6" w:rsidRPr="00C109DF" w:rsidRDefault="004620B6" w:rsidP="008D1381">
            <w:pPr>
              <w:pStyle w:val="ConsPlusNonformat"/>
              <w:jc w:val="center"/>
              <w:rPr>
                <w:rFonts w:ascii="Times New Roman" w:hAnsi="Times New Roman" w:cs="Times New Roman"/>
                <w:sz w:val="24"/>
                <w:szCs w:val="28"/>
              </w:rPr>
            </w:pPr>
            <w:r w:rsidRPr="00C109DF">
              <w:rPr>
                <w:rFonts w:ascii="Times New Roman" w:hAnsi="Times New Roman" w:cs="Times New Roman"/>
                <w:sz w:val="24"/>
                <w:szCs w:val="28"/>
              </w:rPr>
              <w:t>Ответственный исполнитель муниципальной программы</w:t>
            </w:r>
          </w:p>
        </w:tc>
        <w:tc>
          <w:tcPr>
            <w:tcW w:w="7976" w:type="dxa"/>
          </w:tcPr>
          <w:p w:rsidR="004620B6" w:rsidRPr="00C109DF" w:rsidRDefault="004620B6" w:rsidP="00012D50">
            <w:pPr>
              <w:pStyle w:val="aff"/>
              <w:spacing w:before="0" w:beforeAutospacing="0" w:after="0" w:afterAutospacing="0" w:line="240" w:lineRule="atLeast"/>
              <w:jc w:val="both"/>
              <w:rPr>
                <w:szCs w:val="28"/>
              </w:rPr>
            </w:pPr>
            <w:r w:rsidRPr="00C109DF">
              <w:rPr>
                <w:szCs w:val="28"/>
              </w:rPr>
              <w:t>Ответственный исполнитель - администрация сельского поселения Саранпауль</w:t>
            </w:r>
          </w:p>
          <w:p w:rsidR="004620B6" w:rsidRPr="00C109DF" w:rsidRDefault="004620B6" w:rsidP="00012D50">
            <w:pPr>
              <w:pStyle w:val="aff"/>
              <w:spacing w:before="0" w:beforeAutospacing="0" w:after="0" w:afterAutospacing="0" w:line="240" w:lineRule="atLeast"/>
              <w:jc w:val="both"/>
              <w:rPr>
                <w:szCs w:val="28"/>
              </w:rPr>
            </w:pPr>
            <w:r w:rsidRPr="00C109DF">
              <w:rPr>
                <w:szCs w:val="28"/>
              </w:rPr>
              <w:t>Полномочия ответственного исполнителя осуществляет заведующая сектором по социальным вопросам Артеева Надежда Константиновна</w:t>
            </w:r>
          </w:p>
        </w:tc>
      </w:tr>
      <w:tr w:rsidR="00802C0B" w:rsidRPr="00C109DF" w:rsidTr="00647A12">
        <w:tc>
          <w:tcPr>
            <w:tcW w:w="2445" w:type="dxa"/>
          </w:tcPr>
          <w:p w:rsidR="00802C0B" w:rsidRPr="00C109DF" w:rsidRDefault="00802C0B" w:rsidP="00453E84">
            <w:pPr>
              <w:pStyle w:val="ConsPlusNonformat"/>
              <w:jc w:val="center"/>
              <w:rPr>
                <w:rFonts w:ascii="Times New Roman" w:hAnsi="Times New Roman" w:cs="Times New Roman"/>
                <w:sz w:val="24"/>
                <w:szCs w:val="28"/>
              </w:rPr>
            </w:pPr>
            <w:r w:rsidRPr="00C109DF">
              <w:rPr>
                <w:rFonts w:ascii="Times New Roman" w:hAnsi="Times New Roman" w:cs="Times New Roman"/>
                <w:sz w:val="24"/>
                <w:szCs w:val="28"/>
              </w:rPr>
              <w:t>Соисполнитель муниципальной программы</w:t>
            </w:r>
          </w:p>
        </w:tc>
        <w:tc>
          <w:tcPr>
            <w:tcW w:w="7976" w:type="dxa"/>
          </w:tcPr>
          <w:p w:rsidR="00802C0B" w:rsidRPr="004742FB" w:rsidRDefault="00802C0B" w:rsidP="00D978C6">
            <w:pPr>
              <w:pStyle w:val="ConsPlusNonformat"/>
              <w:rPr>
                <w:rFonts w:ascii="Times New Roman" w:hAnsi="Times New Roman" w:cs="Times New Roman"/>
                <w:sz w:val="24"/>
                <w:szCs w:val="28"/>
              </w:rPr>
            </w:pPr>
            <w:r w:rsidRPr="004742FB">
              <w:rPr>
                <w:rFonts w:ascii="Times New Roman" w:hAnsi="Times New Roman" w:cs="Times New Roman"/>
                <w:sz w:val="24"/>
                <w:szCs w:val="28"/>
              </w:rPr>
              <w:t>1. Отдел муниципальной собственности и управления имуществ</w:t>
            </w:r>
            <w:r>
              <w:rPr>
                <w:rFonts w:ascii="Times New Roman" w:hAnsi="Times New Roman" w:cs="Times New Roman"/>
                <w:sz w:val="24"/>
                <w:szCs w:val="28"/>
              </w:rPr>
              <w:t>ом администрации сп.Саранпауль.</w:t>
            </w:r>
            <w:r w:rsidRPr="004742FB">
              <w:rPr>
                <w:rFonts w:ascii="Times New Roman" w:hAnsi="Times New Roman" w:cs="Times New Roman"/>
                <w:sz w:val="24"/>
                <w:szCs w:val="28"/>
              </w:rPr>
              <w:t xml:space="preserve">                    </w:t>
            </w:r>
          </w:p>
        </w:tc>
      </w:tr>
      <w:tr w:rsidR="00802C0B" w:rsidRPr="00C109DF" w:rsidTr="00647A12">
        <w:tc>
          <w:tcPr>
            <w:tcW w:w="2445" w:type="dxa"/>
          </w:tcPr>
          <w:p w:rsidR="00802C0B" w:rsidRPr="00C109DF" w:rsidRDefault="00802C0B" w:rsidP="00453E84">
            <w:pPr>
              <w:pStyle w:val="ConsPlusNonformat"/>
              <w:jc w:val="center"/>
              <w:rPr>
                <w:rFonts w:ascii="Times New Roman" w:hAnsi="Times New Roman" w:cs="Times New Roman"/>
                <w:sz w:val="24"/>
                <w:szCs w:val="28"/>
              </w:rPr>
            </w:pPr>
            <w:r w:rsidRPr="00C109DF">
              <w:rPr>
                <w:rFonts w:ascii="Times New Roman" w:hAnsi="Times New Roman" w:cs="Times New Roman"/>
                <w:sz w:val="24"/>
                <w:szCs w:val="28"/>
              </w:rPr>
              <w:t>Цель  муниципальной программы</w:t>
            </w:r>
          </w:p>
        </w:tc>
        <w:tc>
          <w:tcPr>
            <w:tcW w:w="7976" w:type="dxa"/>
          </w:tcPr>
          <w:p w:rsidR="00802C0B" w:rsidRPr="00C109DF" w:rsidRDefault="00985B72" w:rsidP="00BF76D3">
            <w:pPr>
              <w:pStyle w:val="ConsPlusNonformat"/>
              <w:rPr>
                <w:rFonts w:ascii="Times New Roman" w:hAnsi="Times New Roman" w:cs="Times New Roman"/>
                <w:sz w:val="24"/>
                <w:szCs w:val="28"/>
              </w:rPr>
            </w:pPr>
            <w:r>
              <w:rPr>
                <w:rFonts w:ascii="Times New Roman" w:hAnsi="Times New Roman" w:cs="Times New Roman"/>
                <w:sz w:val="24"/>
                <w:szCs w:val="28"/>
              </w:rPr>
              <w:t>П</w:t>
            </w:r>
            <w:r w:rsidRPr="00AC358A">
              <w:rPr>
                <w:rFonts w:ascii="Times New Roman" w:hAnsi="Times New Roman" w:cs="Times New Roman"/>
                <w:sz w:val="24"/>
                <w:szCs w:val="28"/>
              </w:rPr>
              <w:t>овышение качества жизни населения сельского поселения Саранпауль</w:t>
            </w:r>
          </w:p>
        </w:tc>
      </w:tr>
      <w:tr w:rsidR="009A5D55" w:rsidRPr="00C109DF" w:rsidTr="00647A12">
        <w:tc>
          <w:tcPr>
            <w:tcW w:w="2445" w:type="dxa"/>
          </w:tcPr>
          <w:p w:rsidR="009A5D55" w:rsidRPr="00C109DF" w:rsidRDefault="009A5D55" w:rsidP="00453E84">
            <w:pPr>
              <w:pStyle w:val="ConsPlusNonformat"/>
              <w:jc w:val="center"/>
              <w:rPr>
                <w:rFonts w:ascii="Times New Roman" w:hAnsi="Times New Roman" w:cs="Times New Roman"/>
                <w:sz w:val="24"/>
                <w:szCs w:val="28"/>
              </w:rPr>
            </w:pPr>
            <w:r w:rsidRPr="00C109DF">
              <w:rPr>
                <w:rFonts w:ascii="Times New Roman" w:hAnsi="Times New Roman" w:cs="Times New Roman"/>
                <w:sz w:val="24"/>
                <w:szCs w:val="28"/>
              </w:rPr>
              <w:t>Задачи муниципальной программы</w:t>
            </w:r>
          </w:p>
        </w:tc>
        <w:tc>
          <w:tcPr>
            <w:tcW w:w="7976" w:type="dxa"/>
          </w:tcPr>
          <w:p w:rsidR="009A5D55" w:rsidRPr="00C109DF" w:rsidRDefault="009A5D55" w:rsidP="00D978C6">
            <w:pPr>
              <w:shd w:val="clear" w:color="auto" w:fill="FFFFFF"/>
              <w:tabs>
                <w:tab w:val="left" w:pos="1134"/>
              </w:tabs>
              <w:spacing w:after="0" w:line="240" w:lineRule="auto"/>
              <w:jc w:val="both"/>
              <w:rPr>
                <w:sz w:val="24"/>
              </w:rPr>
            </w:pPr>
            <w:r w:rsidRPr="00C109DF">
              <w:rPr>
                <w:sz w:val="24"/>
              </w:rPr>
              <w:t>1.Создание условий для обеспечения качественного отдыха, оздоровления и занятости детей.</w:t>
            </w:r>
          </w:p>
        </w:tc>
      </w:tr>
      <w:tr w:rsidR="00993683" w:rsidRPr="00C109DF" w:rsidTr="00647A12">
        <w:tc>
          <w:tcPr>
            <w:tcW w:w="2445" w:type="dxa"/>
          </w:tcPr>
          <w:p w:rsidR="00993683" w:rsidRPr="00C109DF" w:rsidRDefault="00993683" w:rsidP="00993683">
            <w:pPr>
              <w:pStyle w:val="ConsPlusNonformat"/>
              <w:jc w:val="center"/>
              <w:rPr>
                <w:rFonts w:ascii="Times New Roman" w:hAnsi="Times New Roman" w:cs="Times New Roman"/>
                <w:sz w:val="24"/>
                <w:szCs w:val="28"/>
              </w:rPr>
            </w:pPr>
            <w:r w:rsidRPr="00C109DF">
              <w:rPr>
                <w:rFonts w:ascii="Times New Roman" w:hAnsi="Times New Roman" w:cs="Times New Roman"/>
                <w:sz w:val="24"/>
                <w:szCs w:val="28"/>
              </w:rPr>
              <w:t>Показатели непосредственных результатов</w:t>
            </w:r>
          </w:p>
        </w:tc>
        <w:tc>
          <w:tcPr>
            <w:tcW w:w="7976" w:type="dxa"/>
          </w:tcPr>
          <w:p w:rsidR="00C32A2D" w:rsidRPr="0084571C" w:rsidRDefault="00C32A2D" w:rsidP="00C32A2D">
            <w:pPr>
              <w:spacing w:after="0" w:line="240" w:lineRule="auto"/>
              <w:jc w:val="both"/>
              <w:rPr>
                <w:sz w:val="22"/>
              </w:rPr>
            </w:pPr>
            <w:r w:rsidRPr="0084571C">
              <w:rPr>
                <w:sz w:val="22"/>
              </w:rPr>
              <w:t xml:space="preserve">-Количество трудоустроенных  несовершеннолетних граждан от 14 до 18 лет в сельском поселении Саранпауль, до </w:t>
            </w:r>
            <w:r>
              <w:rPr>
                <w:sz w:val="22"/>
              </w:rPr>
              <w:t>295</w:t>
            </w:r>
            <w:r w:rsidRPr="0084571C">
              <w:rPr>
                <w:sz w:val="22"/>
              </w:rPr>
              <w:t xml:space="preserve"> чел.</w:t>
            </w:r>
          </w:p>
          <w:p w:rsidR="00993683" w:rsidRPr="0084571C" w:rsidRDefault="00C32A2D" w:rsidP="00C32A2D">
            <w:pPr>
              <w:spacing w:after="0" w:line="240" w:lineRule="auto"/>
              <w:jc w:val="both"/>
              <w:rPr>
                <w:sz w:val="24"/>
              </w:rPr>
            </w:pPr>
            <w:r w:rsidRPr="0084571C">
              <w:rPr>
                <w:sz w:val="22"/>
              </w:rPr>
              <w:t>-Количество отремонтированных  детских игровых и спортивных площадок, задействованных в летней оздоровительной кампании</w:t>
            </w:r>
            <w:r w:rsidRPr="007A24F8">
              <w:rPr>
                <w:sz w:val="22"/>
              </w:rPr>
              <w:t>, до 6 ед.</w:t>
            </w:r>
          </w:p>
        </w:tc>
      </w:tr>
      <w:tr w:rsidR="00802C0B" w:rsidRPr="00C109DF" w:rsidTr="00647A12">
        <w:tc>
          <w:tcPr>
            <w:tcW w:w="2445" w:type="dxa"/>
          </w:tcPr>
          <w:p w:rsidR="00802C0B" w:rsidRPr="00C109DF" w:rsidRDefault="00802C0B" w:rsidP="00453E84">
            <w:pPr>
              <w:pStyle w:val="ConsPlusNonformat"/>
              <w:jc w:val="center"/>
              <w:rPr>
                <w:rFonts w:ascii="Times New Roman" w:hAnsi="Times New Roman" w:cs="Times New Roman"/>
                <w:sz w:val="24"/>
                <w:szCs w:val="28"/>
              </w:rPr>
            </w:pPr>
            <w:r w:rsidRPr="00C109DF">
              <w:rPr>
                <w:rFonts w:ascii="Times New Roman" w:hAnsi="Times New Roman" w:cs="Times New Roman"/>
                <w:sz w:val="24"/>
                <w:szCs w:val="28"/>
              </w:rPr>
              <w:t>Сроки реализации  муниципальной программы</w:t>
            </w:r>
          </w:p>
        </w:tc>
        <w:tc>
          <w:tcPr>
            <w:tcW w:w="7976" w:type="dxa"/>
          </w:tcPr>
          <w:p w:rsidR="00802C0B" w:rsidRPr="00C109DF" w:rsidRDefault="00802C0B" w:rsidP="00012D50">
            <w:pPr>
              <w:pStyle w:val="ConsPlusNonformat"/>
              <w:rPr>
                <w:rFonts w:ascii="Times New Roman" w:hAnsi="Times New Roman" w:cs="Times New Roman"/>
                <w:sz w:val="24"/>
                <w:szCs w:val="28"/>
              </w:rPr>
            </w:pPr>
            <w:r>
              <w:rPr>
                <w:rFonts w:ascii="Times New Roman" w:hAnsi="Times New Roman" w:cs="Times New Roman"/>
                <w:sz w:val="24"/>
                <w:szCs w:val="28"/>
              </w:rPr>
              <w:t>2014-2020</w:t>
            </w:r>
          </w:p>
        </w:tc>
      </w:tr>
      <w:tr w:rsidR="00802C0B" w:rsidRPr="00C109DF" w:rsidTr="00647A12">
        <w:trPr>
          <w:trHeight w:val="627"/>
        </w:trPr>
        <w:tc>
          <w:tcPr>
            <w:tcW w:w="2445" w:type="dxa"/>
          </w:tcPr>
          <w:p w:rsidR="00802C0B" w:rsidRPr="00C109DF" w:rsidRDefault="00802C0B" w:rsidP="008228F2">
            <w:pPr>
              <w:pStyle w:val="ConsPlusNonformat"/>
              <w:jc w:val="center"/>
              <w:rPr>
                <w:rFonts w:ascii="Times New Roman" w:hAnsi="Times New Roman" w:cs="Times New Roman"/>
                <w:sz w:val="24"/>
                <w:szCs w:val="28"/>
              </w:rPr>
            </w:pPr>
            <w:r w:rsidRPr="00C109DF">
              <w:rPr>
                <w:rFonts w:ascii="Times New Roman" w:hAnsi="Times New Roman" w:cs="Times New Roman"/>
                <w:sz w:val="24"/>
                <w:szCs w:val="28"/>
              </w:rPr>
              <w:t>Перечень подпрограмм</w:t>
            </w:r>
          </w:p>
        </w:tc>
        <w:tc>
          <w:tcPr>
            <w:tcW w:w="7976" w:type="dxa"/>
          </w:tcPr>
          <w:p w:rsidR="00802C0B" w:rsidRPr="00C109DF" w:rsidRDefault="00802C0B" w:rsidP="00C109DF">
            <w:pPr>
              <w:pStyle w:val="a5"/>
              <w:widowControl w:val="0"/>
              <w:autoSpaceDE w:val="0"/>
              <w:autoSpaceDN w:val="0"/>
              <w:adjustRightInd w:val="0"/>
              <w:spacing w:after="0" w:line="240" w:lineRule="auto"/>
              <w:ind w:left="0"/>
              <w:rPr>
                <w:sz w:val="24"/>
              </w:rPr>
            </w:pPr>
            <w:r w:rsidRPr="00C109DF">
              <w:rPr>
                <w:sz w:val="24"/>
              </w:rPr>
              <w:t xml:space="preserve">Подпрограмма  </w:t>
            </w:r>
            <w:r>
              <w:rPr>
                <w:sz w:val="24"/>
              </w:rPr>
              <w:t>«Дети Югры»</w:t>
            </w:r>
          </w:p>
        </w:tc>
      </w:tr>
      <w:tr w:rsidR="006B7B5D" w:rsidRPr="00C109DF" w:rsidTr="00647A12">
        <w:trPr>
          <w:trHeight w:val="627"/>
        </w:trPr>
        <w:tc>
          <w:tcPr>
            <w:tcW w:w="2445" w:type="dxa"/>
          </w:tcPr>
          <w:p w:rsidR="006B7B5D" w:rsidRPr="00C109DF" w:rsidRDefault="006B7B5D" w:rsidP="00993683">
            <w:pPr>
              <w:pStyle w:val="ConsPlusNonformat"/>
              <w:jc w:val="center"/>
              <w:rPr>
                <w:rFonts w:ascii="Times New Roman" w:hAnsi="Times New Roman" w:cs="Times New Roman"/>
                <w:sz w:val="24"/>
                <w:szCs w:val="28"/>
              </w:rPr>
            </w:pPr>
            <w:r w:rsidRPr="00C109DF">
              <w:rPr>
                <w:rFonts w:ascii="Times New Roman" w:hAnsi="Times New Roman" w:cs="Times New Roman"/>
                <w:sz w:val="24"/>
                <w:szCs w:val="28"/>
              </w:rPr>
              <w:t xml:space="preserve">Финансовое обеспечение, в том числе с распределением средств по источникам финансирования, по годам реализации муниципальной </w:t>
            </w:r>
          </w:p>
          <w:p w:rsidR="006B7B5D" w:rsidRPr="00C109DF" w:rsidRDefault="006B7B5D" w:rsidP="00993683">
            <w:pPr>
              <w:pStyle w:val="ConsPlusNonformat"/>
              <w:jc w:val="center"/>
              <w:rPr>
                <w:rFonts w:ascii="Times New Roman" w:hAnsi="Times New Roman" w:cs="Times New Roman"/>
                <w:sz w:val="24"/>
                <w:szCs w:val="28"/>
              </w:rPr>
            </w:pPr>
            <w:r w:rsidRPr="00C109DF">
              <w:rPr>
                <w:rFonts w:ascii="Times New Roman" w:hAnsi="Times New Roman" w:cs="Times New Roman"/>
                <w:sz w:val="24"/>
                <w:szCs w:val="28"/>
              </w:rPr>
              <w:lastRenderedPageBreak/>
              <w:t>программы,</w:t>
            </w:r>
          </w:p>
          <w:p w:rsidR="006B7B5D" w:rsidRPr="00C109DF" w:rsidRDefault="006B7B5D" w:rsidP="00993683">
            <w:pPr>
              <w:pStyle w:val="ConsPlusNonformat"/>
              <w:jc w:val="center"/>
              <w:rPr>
                <w:rFonts w:ascii="Times New Roman" w:hAnsi="Times New Roman" w:cs="Times New Roman"/>
                <w:sz w:val="24"/>
                <w:szCs w:val="28"/>
                <w:highlight w:val="yellow"/>
              </w:rPr>
            </w:pPr>
            <w:r w:rsidRPr="00C109DF">
              <w:rPr>
                <w:rFonts w:ascii="Times New Roman" w:hAnsi="Times New Roman" w:cs="Times New Roman"/>
                <w:sz w:val="24"/>
                <w:szCs w:val="28"/>
              </w:rPr>
              <w:t>подпрограмм</w:t>
            </w:r>
          </w:p>
        </w:tc>
        <w:tc>
          <w:tcPr>
            <w:tcW w:w="7976" w:type="dxa"/>
          </w:tcPr>
          <w:p w:rsidR="006B7B5D" w:rsidRPr="00FA0D20" w:rsidRDefault="006B7B5D" w:rsidP="003D310E">
            <w:pPr>
              <w:pStyle w:val="ConsPlusNonformat"/>
              <w:rPr>
                <w:rFonts w:ascii="Times New Roman" w:hAnsi="Times New Roman" w:cs="Times New Roman"/>
                <w:sz w:val="22"/>
                <w:szCs w:val="28"/>
              </w:rPr>
            </w:pPr>
            <w:r w:rsidRPr="00FA0D20">
              <w:rPr>
                <w:rFonts w:ascii="Times New Roman" w:hAnsi="Times New Roman" w:cs="Times New Roman"/>
                <w:sz w:val="22"/>
                <w:szCs w:val="28"/>
              </w:rPr>
              <w:lastRenderedPageBreak/>
              <w:t xml:space="preserve">Общий объем финансирования муниципальной программы – </w:t>
            </w:r>
            <w:r>
              <w:rPr>
                <w:rFonts w:ascii="Times New Roman" w:hAnsi="Times New Roman" w:cs="Times New Roman"/>
                <w:sz w:val="22"/>
                <w:szCs w:val="28"/>
              </w:rPr>
              <w:t xml:space="preserve">3618,7 </w:t>
            </w:r>
            <w:r w:rsidRPr="00FA0D20">
              <w:rPr>
                <w:rFonts w:ascii="Times New Roman" w:hAnsi="Times New Roman" w:cs="Times New Roman"/>
                <w:sz w:val="22"/>
                <w:szCs w:val="28"/>
              </w:rPr>
              <w:t xml:space="preserve">тыс. руб.,  в том числе: </w:t>
            </w:r>
          </w:p>
          <w:p w:rsidR="006B7B5D" w:rsidRPr="00FA0D20" w:rsidRDefault="006B7B5D" w:rsidP="003D310E">
            <w:pPr>
              <w:pStyle w:val="ConsPlusNonformat"/>
              <w:rPr>
                <w:rFonts w:ascii="Times New Roman" w:hAnsi="Times New Roman" w:cs="Times New Roman"/>
                <w:sz w:val="22"/>
                <w:szCs w:val="28"/>
              </w:rPr>
            </w:pPr>
            <w:r w:rsidRPr="00FA0D20">
              <w:rPr>
                <w:rFonts w:ascii="Times New Roman" w:hAnsi="Times New Roman" w:cs="Times New Roman"/>
                <w:sz w:val="22"/>
                <w:szCs w:val="28"/>
              </w:rPr>
              <w:t xml:space="preserve">Бюджет района </w:t>
            </w:r>
          </w:p>
          <w:p w:rsidR="006B7B5D" w:rsidRPr="00FA0D20" w:rsidRDefault="006B7B5D" w:rsidP="003D310E">
            <w:pPr>
              <w:pStyle w:val="ConsPlusNonformat"/>
              <w:rPr>
                <w:rFonts w:ascii="Times New Roman" w:hAnsi="Times New Roman" w:cs="Times New Roman"/>
                <w:sz w:val="22"/>
                <w:szCs w:val="28"/>
              </w:rPr>
            </w:pPr>
            <w:r w:rsidRPr="00FA0D20">
              <w:rPr>
                <w:rFonts w:ascii="Times New Roman" w:hAnsi="Times New Roman" w:cs="Times New Roman"/>
                <w:sz w:val="22"/>
                <w:szCs w:val="28"/>
              </w:rPr>
              <w:t>По подпрограмме 1 – 974,2  тыс. руб., в том числе:</w:t>
            </w:r>
          </w:p>
          <w:p w:rsidR="006B7B5D" w:rsidRPr="00FA0D20" w:rsidRDefault="006B7B5D" w:rsidP="003D310E">
            <w:pPr>
              <w:pStyle w:val="ConsPlusNonformat"/>
              <w:rPr>
                <w:rFonts w:ascii="Times New Roman" w:hAnsi="Times New Roman" w:cs="Times New Roman"/>
                <w:sz w:val="22"/>
                <w:szCs w:val="28"/>
              </w:rPr>
            </w:pPr>
            <w:r w:rsidRPr="00FA0D20">
              <w:rPr>
                <w:rFonts w:ascii="Times New Roman" w:hAnsi="Times New Roman" w:cs="Times New Roman"/>
                <w:sz w:val="22"/>
                <w:szCs w:val="28"/>
              </w:rPr>
              <w:t>На 2014 год -  410,0 тыс.руб.</w:t>
            </w:r>
          </w:p>
          <w:p w:rsidR="006B7B5D" w:rsidRPr="00FA0D20" w:rsidRDefault="006B7B5D" w:rsidP="003D310E">
            <w:pPr>
              <w:pStyle w:val="ConsPlusNonformat"/>
              <w:rPr>
                <w:rFonts w:ascii="Times New Roman" w:hAnsi="Times New Roman" w:cs="Times New Roman"/>
                <w:sz w:val="22"/>
                <w:szCs w:val="28"/>
              </w:rPr>
            </w:pPr>
            <w:r w:rsidRPr="00FA0D20">
              <w:rPr>
                <w:rFonts w:ascii="Times New Roman" w:hAnsi="Times New Roman" w:cs="Times New Roman"/>
                <w:sz w:val="22"/>
                <w:szCs w:val="28"/>
              </w:rPr>
              <w:t>На 2015 год – 564,2 тыс.руб.</w:t>
            </w:r>
          </w:p>
          <w:p w:rsidR="006B7B5D" w:rsidRPr="00FA0D20" w:rsidRDefault="006B7B5D" w:rsidP="003D310E">
            <w:pPr>
              <w:pStyle w:val="ConsPlusNonformat"/>
              <w:rPr>
                <w:rFonts w:ascii="Times New Roman" w:hAnsi="Times New Roman" w:cs="Times New Roman"/>
                <w:sz w:val="22"/>
                <w:szCs w:val="28"/>
              </w:rPr>
            </w:pPr>
            <w:r w:rsidRPr="00FA0D20">
              <w:rPr>
                <w:rFonts w:ascii="Times New Roman" w:hAnsi="Times New Roman" w:cs="Times New Roman"/>
                <w:sz w:val="22"/>
                <w:szCs w:val="28"/>
              </w:rPr>
              <w:t>На 2016 год – 0,0 тыс.руб.</w:t>
            </w:r>
          </w:p>
          <w:p w:rsidR="006B7B5D" w:rsidRDefault="006B7B5D" w:rsidP="003D310E">
            <w:pPr>
              <w:pStyle w:val="ConsPlusNonformat"/>
              <w:rPr>
                <w:rFonts w:ascii="Times New Roman" w:hAnsi="Times New Roman" w:cs="Times New Roman"/>
                <w:sz w:val="22"/>
                <w:szCs w:val="28"/>
              </w:rPr>
            </w:pPr>
            <w:r w:rsidRPr="00FA0D20">
              <w:rPr>
                <w:rFonts w:ascii="Times New Roman" w:hAnsi="Times New Roman" w:cs="Times New Roman"/>
                <w:sz w:val="22"/>
                <w:szCs w:val="28"/>
              </w:rPr>
              <w:t>На 2017 год – 0,0 тыс.руб.</w:t>
            </w:r>
          </w:p>
          <w:p w:rsidR="006B7B5D" w:rsidRDefault="006B7B5D" w:rsidP="003D310E">
            <w:pPr>
              <w:pStyle w:val="ConsPlusNonformat"/>
              <w:rPr>
                <w:rFonts w:ascii="Times New Roman" w:hAnsi="Times New Roman" w:cs="Times New Roman"/>
                <w:sz w:val="22"/>
                <w:szCs w:val="28"/>
              </w:rPr>
            </w:pPr>
            <w:r w:rsidRPr="00FA0D20">
              <w:rPr>
                <w:rFonts w:ascii="Times New Roman" w:hAnsi="Times New Roman" w:cs="Times New Roman"/>
                <w:sz w:val="22"/>
                <w:szCs w:val="28"/>
              </w:rPr>
              <w:t>На 201</w:t>
            </w:r>
            <w:r>
              <w:rPr>
                <w:rFonts w:ascii="Times New Roman" w:hAnsi="Times New Roman" w:cs="Times New Roman"/>
                <w:sz w:val="22"/>
                <w:szCs w:val="28"/>
              </w:rPr>
              <w:t>8</w:t>
            </w:r>
            <w:r w:rsidRPr="00FA0D20">
              <w:rPr>
                <w:rFonts w:ascii="Times New Roman" w:hAnsi="Times New Roman" w:cs="Times New Roman"/>
                <w:sz w:val="22"/>
                <w:szCs w:val="28"/>
              </w:rPr>
              <w:t xml:space="preserve"> год – 0,0 тыс.руб.</w:t>
            </w:r>
          </w:p>
          <w:p w:rsidR="006B7B5D" w:rsidRDefault="006B7B5D" w:rsidP="003D310E">
            <w:pPr>
              <w:pStyle w:val="ConsPlusNonformat"/>
              <w:rPr>
                <w:rFonts w:ascii="Times New Roman" w:hAnsi="Times New Roman" w:cs="Times New Roman"/>
                <w:sz w:val="22"/>
                <w:szCs w:val="28"/>
              </w:rPr>
            </w:pPr>
            <w:r>
              <w:rPr>
                <w:rFonts w:ascii="Times New Roman" w:hAnsi="Times New Roman" w:cs="Times New Roman"/>
                <w:sz w:val="22"/>
                <w:szCs w:val="28"/>
              </w:rPr>
              <w:t>На 2019</w:t>
            </w:r>
            <w:r w:rsidRPr="00FA0D20">
              <w:rPr>
                <w:rFonts w:ascii="Times New Roman" w:hAnsi="Times New Roman" w:cs="Times New Roman"/>
                <w:sz w:val="22"/>
                <w:szCs w:val="28"/>
              </w:rPr>
              <w:t xml:space="preserve"> год – 0,0 тыс.руб.</w:t>
            </w:r>
          </w:p>
          <w:p w:rsidR="006B7B5D" w:rsidRDefault="006B7B5D" w:rsidP="003D310E">
            <w:pPr>
              <w:pStyle w:val="ConsPlusNonformat"/>
              <w:rPr>
                <w:rFonts w:ascii="Times New Roman" w:hAnsi="Times New Roman" w:cs="Times New Roman"/>
                <w:sz w:val="22"/>
                <w:szCs w:val="28"/>
              </w:rPr>
            </w:pPr>
            <w:r>
              <w:rPr>
                <w:rFonts w:ascii="Times New Roman" w:hAnsi="Times New Roman" w:cs="Times New Roman"/>
                <w:sz w:val="22"/>
                <w:szCs w:val="28"/>
              </w:rPr>
              <w:lastRenderedPageBreak/>
              <w:t>На 2020</w:t>
            </w:r>
            <w:r w:rsidRPr="00FA0D20">
              <w:rPr>
                <w:rFonts w:ascii="Times New Roman" w:hAnsi="Times New Roman" w:cs="Times New Roman"/>
                <w:sz w:val="22"/>
                <w:szCs w:val="28"/>
              </w:rPr>
              <w:t xml:space="preserve"> год – 0,0 тыс.руб.</w:t>
            </w:r>
          </w:p>
          <w:p w:rsidR="006B7B5D" w:rsidRPr="00FA0D20" w:rsidRDefault="006B7B5D" w:rsidP="003D310E">
            <w:pPr>
              <w:pStyle w:val="ConsPlusNonformat"/>
              <w:rPr>
                <w:rFonts w:ascii="Times New Roman" w:hAnsi="Times New Roman" w:cs="Times New Roman"/>
                <w:sz w:val="22"/>
                <w:szCs w:val="28"/>
              </w:rPr>
            </w:pPr>
            <w:r w:rsidRPr="00FA0D20">
              <w:rPr>
                <w:rFonts w:ascii="Times New Roman" w:hAnsi="Times New Roman" w:cs="Times New Roman"/>
                <w:sz w:val="22"/>
                <w:szCs w:val="28"/>
              </w:rPr>
              <w:t xml:space="preserve">Бюджет сельского поселения  </w:t>
            </w:r>
          </w:p>
          <w:p w:rsidR="006B7B5D" w:rsidRPr="00FA0D20" w:rsidRDefault="006B7B5D" w:rsidP="003D310E">
            <w:pPr>
              <w:pStyle w:val="ConsPlusNonformat"/>
              <w:rPr>
                <w:rFonts w:ascii="Times New Roman" w:hAnsi="Times New Roman" w:cs="Times New Roman"/>
                <w:sz w:val="22"/>
                <w:szCs w:val="28"/>
              </w:rPr>
            </w:pPr>
            <w:r w:rsidRPr="00FA0D20">
              <w:rPr>
                <w:rFonts w:ascii="Times New Roman" w:hAnsi="Times New Roman" w:cs="Times New Roman"/>
                <w:sz w:val="22"/>
                <w:szCs w:val="28"/>
              </w:rPr>
              <w:t xml:space="preserve">По подпрограмме 1 – </w:t>
            </w:r>
            <w:r>
              <w:rPr>
                <w:rFonts w:ascii="Times New Roman" w:hAnsi="Times New Roman" w:cs="Times New Roman"/>
                <w:sz w:val="22"/>
                <w:szCs w:val="28"/>
              </w:rPr>
              <w:t xml:space="preserve">2644,5 </w:t>
            </w:r>
            <w:r w:rsidRPr="00FA0D20">
              <w:rPr>
                <w:rFonts w:ascii="Times New Roman" w:hAnsi="Times New Roman" w:cs="Times New Roman"/>
                <w:sz w:val="22"/>
                <w:szCs w:val="28"/>
              </w:rPr>
              <w:t>тыс. руб., в том числе:</w:t>
            </w:r>
          </w:p>
          <w:p w:rsidR="006B7B5D" w:rsidRPr="00FA0D20" w:rsidRDefault="006B7B5D" w:rsidP="003D310E">
            <w:pPr>
              <w:pStyle w:val="ConsPlusNonformat"/>
              <w:rPr>
                <w:rFonts w:ascii="Times New Roman" w:hAnsi="Times New Roman" w:cs="Times New Roman"/>
                <w:sz w:val="22"/>
                <w:szCs w:val="28"/>
              </w:rPr>
            </w:pPr>
            <w:r w:rsidRPr="00FA0D20">
              <w:rPr>
                <w:rFonts w:ascii="Times New Roman" w:hAnsi="Times New Roman" w:cs="Times New Roman"/>
                <w:sz w:val="22"/>
                <w:szCs w:val="28"/>
              </w:rPr>
              <w:t>На 2014 год-  0,0 тыс.руб.</w:t>
            </w:r>
          </w:p>
          <w:p w:rsidR="006B7B5D" w:rsidRPr="00FA0D20" w:rsidRDefault="006B7B5D" w:rsidP="003D310E">
            <w:pPr>
              <w:pStyle w:val="ConsPlusNonformat"/>
              <w:rPr>
                <w:rFonts w:ascii="Times New Roman" w:hAnsi="Times New Roman" w:cs="Times New Roman"/>
                <w:sz w:val="22"/>
                <w:szCs w:val="28"/>
              </w:rPr>
            </w:pPr>
            <w:r w:rsidRPr="00FA0D20">
              <w:rPr>
                <w:rFonts w:ascii="Times New Roman" w:hAnsi="Times New Roman" w:cs="Times New Roman"/>
                <w:sz w:val="22"/>
                <w:szCs w:val="28"/>
              </w:rPr>
              <w:t>На 2015 год-  17,2 тыс.руб.</w:t>
            </w:r>
          </w:p>
          <w:p w:rsidR="006B7B5D" w:rsidRPr="00FA0D20" w:rsidRDefault="006B7B5D" w:rsidP="003D310E">
            <w:pPr>
              <w:pStyle w:val="ConsPlusNonformat"/>
              <w:rPr>
                <w:rFonts w:ascii="Times New Roman" w:hAnsi="Times New Roman" w:cs="Times New Roman"/>
                <w:sz w:val="22"/>
                <w:szCs w:val="28"/>
              </w:rPr>
            </w:pPr>
            <w:r w:rsidRPr="00FA0D20">
              <w:rPr>
                <w:rFonts w:ascii="Times New Roman" w:hAnsi="Times New Roman" w:cs="Times New Roman"/>
                <w:sz w:val="22"/>
                <w:szCs w:val="28"/>
              </w:rPr>
              <w:t xml:space="preserve">На 2016 год- </w:t>
            </w:r>
            <w:r>
              <w:rPr>
                <w:rFonts w:ascii="Times New Roman" w:hAnsi="Times New Roman" w:cs="Times New Roman"/>
                <w:sz w:val="22"/>
                <w:szCs w:val="28"/>
              </w:rPr>
              <w:t>553,9</w:t>
            </w:r>
            <w:r w:rsidRPr="00FA0D20">
              <w:rPr>
                <w:rFonts w:ascii="Times New Roman" w:hAnsi="Times New Roman" w:cs="Times New Roman"/>
                <w:sz w:val="22"/>
                <w:szCs w:val="28"/>
              </w:rPr>
              <w:t xml:space="preserve"> тыс.руб.</w:t>
            </w:r>
          </w:p>
          <w:p w:rsidR="006B7B5D" w:rsidRDefault="006B7B5D" w:rsidP="003D310E">
            <w:pPr>
              <w:pStyle w:val="ConsPlusNonformat"/>
              <w:rPr>
                <w:rFonts w:ascii="Times New Roman" w:hAnsi="Times New Roman" w:cs="Times New Roman"/>
                <w:sz w:val="22"/>
                <w:szCs w:val="28"/>
              </w:rPr>
            </w:pPr>
            <w:r w:rsidRPr="00FA0D20">
              <w:rPr>
                <w:rFonts w:ascii="Times New Roman" w:hAnsi="Times New Roman" w:cs="Times New Roman"/>
                <w:sz w:val="22"/>
                <w:szCs w:val="28"/>
              </w:rPr>
              <w:t xml:space="preserve">На 2017 год- </w:t>
            </w:r>
            <w:r>
              <w:rPr>
                <w:rFonts w:ascii="Times New Roman" w:hAnsi="Times New Roman" w:cs="Times New Roman"/>
                <w:sz w:val="22"/>
                <w:szCs w:val="28"/>
              </w:rPr>
              <w:t xml:space="preserve">616,7 </w:t>
            </w:r>
            <w:r w:rsidRPr="00FA0D20">
              <w:rPr>
                <w:rFonts w:ascii="Times New Roman" w:hAnsi="Times New Roman" w:cs="Times New Roman"/>
                <w:sz w:val="22"/>
                <w:szCs w:val="28"/>
              </w:rPr>
              <w:t>тыс.руб.</w:t>
            </w:r>
          </w:p>
          <w:p w:rsidR="006B7B5D" w:rsidRDefault="006B7B5D" w:rsidP="003D310E">
            <w:pPr>
              <w:pStyle w:val="ConsPlusNonformat"/>
              <w:rPr>
                <w:rFonts w:ascii="Times New Roman" w:hAnsi="Times New Roman" w:cs="Times New Roman"/>
                <w:sz w:val="22"/>
                <w:szCs w:val="28"/>
              </w:rPr>
            </w:pPr>
            <w:r>
              <w:rPr>
                <w:rFonts w:ascii="Times New Roman" w:hAnsi="Times New Roman" w:cs="Times New Roman"/>
                <w:sz w:val="22"/>
                <w:szCs w:val="28"/>
              </w:rPr>
              <w:t>На 2018</w:t>
            </w:r>
            <w:r w:rsidRPr="00FA0D20">
              <w:rPr>
                <w:rFonts w:ascii="Times New Roman" w:hAnsi="Times New Roman" w:cs="Times New Roman"/>
                <w:sz w:val="22"/>
                <w:szCs w:val="28"/>
              </w:rPr>
              <w:t xml:space="preserve"> год- </w:t>
            </w:r>
            <w:r>
              <w:rPr>
                <w:rFonts w:ascii="Times New Roman" w:hAnsi="Times New Roman" w:cs="Times New Roman"/>
                <w:sz w:val="22"/>
                <w:szCs w:val="28"/>
              </w:rPr>
              <w:t xml:space="preserve">379,7 </w:t>
            </w:r>
            <w:r w:rsidRPr="00FA0D20">
              <w:rPr>
                <w:rFonts w:ascii="Times New Roman" w:hAnsi="Times New Roman" w:cs="Times New Roman"/>
                <w:sz w:val="22"/>
                <w:szCs w:val="28"/>
              </w:rPr>
              <w:t>тыс.руб.</w:t>
            </w:r>
          </w:p>
          <w:p w:rsidR="006B7B5D" w:rsidRDefault="006B7B5D" w:rsidP="003D310E">
            <w:pPr>
              <w:pStyle w:val="ConsPlusNonformat"/>
              <w:rPr>
                <w:rFonts w:ascii="Times New Roman" w:hAnsi="Times New Roman" w:cs="Times New Roman"/>
                <w:sz w:val="22"/>
                <w:szCs w:val="28"/>
              </w:rPr>
            </w:pPr>
            <w:r>
              <w:rPr>
                <w:rFonts w:ascii="Times New Roman" w:hAnsi="Times New Roman" w:cs="Times New Roman"/>
                <w:sz w:val="22"/>
                <w:szCs w:val="28"/>
              </w:rPr>
              <w:t>На 2019</w:t>
            </w:r>
            <w:r w:rsidRPr="00FA0D20">
              <w:rPr>
                <w:rFonts w:ascii="Times New Roman" w:hAnsi="Times New Roman" w:cs="Times New Roman"/>
                <w:sz w:val="22"/>
                <w:szCs w:val="28"/>
              </w:rPr>
              <w:t xml:space="preserve"> год- </w:t>
            </w:r>
            <w:r>
              <w:rPr>
                <w:rFonts w:ascii="Times New Roman" w:hAnsi="Times New Roman" w:cs="Times New Roman"/>
                <w:sz w:val="22"/>
                <w:szCs w:val="28"/>
              </w:rPr>
              <w:t xml:space="preserve">538,5 </w:t>
            </w:r>
            <w:r w:rsidRPr="00FA0D20">
              <w:rPr>
                <w:rFonts w:ascii="Times New Roman" w:hAnsi="Times New Roman" w:cs="Times New Roman"/>
                <w:sz w:val="22"/>
                <w:szCs w:val="28"/>
              </w:rPr>
              <w:t>тыс.руб.</w:t>
            </w:r>
          </w:p>
          <w:p w:rsidR="006B7B5D" w:rsidRPr="00FA0D20" w:rsidRDefault="006B7B5D" w:rsidP="003D310E">
            <w:pPr>
              <w:pStyle w:val="ConsPlusNonformat"/>
              <w:rPr>
                <w:rFonts w:ascii="Times New Roman" w:hAnsi="Times New Roman" w:cs="Times New Roman"/>
                <w:sz w:val="22"/>
                <w:szCs w:val="28"/>
              </w:rPr>
            </w:pPr>
            <w:r>
              <w:rPr>
                <w:rFonts w:ascii="Times New Roman" w:hAnsi="Times New Roman" w:cs="Times New Roman"/>
                <w:sz w:val="22"/>
                <w:szCs w:val="28"/>
              </w:rPr>
              <w:t>На 2020 год- 538,5</w:t>
            </w:r>
            <w:r w:rsidRPr="00FA0D20">
              <w:rPr>
                <w:rFonts w:ascii="Times New Roman" w:hAnsi="Times New Roman" w:cs="Times New Roman"/>
                <w:sz w:val="22"/>
                <w:szCs w:val="28"/>
              </w:rPr>
              <w:t xml:space="preserve"> тыс.руб.</w:t>
            </w:r>
          </w:p>
        </w:tc>
      </w:tr>
      <w:tr w:rsidR="00993683" w:rsidRPr="00C109DF" w:rsidTr="00647A12">
        <w:tc>
          <w:tcPr>
            <w:tcW w:w="2445" w:type="dxa"/>
          </w:tcPr>
          <w:p w:rsidR="00993683" w:rsidRPr="00C109DF" w:rsidRDefault="00993683" w:rsidP="00993683">
            <w:pPr>
              <w:pStyle w:val="ConsPlusNonformat"/>
              <w:jc w:val="center"/>
              <w:rPr>
                <w:rFonts w:ascii="Times New Roman" w:hAnsi="Times New Roman" w:cs="Times New Roman"/>
                <w:sz w:val="24"/>
                <w:szCs w:val="28"/>
              </w:rPr>
            </w:pPr>
            <w:r w:rsidRPr="00C109DF">
              <w:rPr>
                <w:rFonts w:ascii="Times New Roman" w:hAnsi="Times New Roman" w:cs="Times New Roman"/>
                <w:sz w:val="24"/>
                <w:szCs w:val="28"/>
              </w:rPr>
              <w:lastRenderedPageBreak/>
              <w:t>Показатели конечных результатов реализации муниципальной программы (показатели социально-экономической эффективности)</w:t>
            </w:r>
          </w:p>
        </w:tc>
        <w:tc>
          <w:tcPr>
            <w:tcW w:w="7976" w:type="dxa"/>
          </w:tcPr>
          <w:p w:rsidR="00993683" w:rsidRPr="00581006" w:rsidRDefault="00993683" w:rsidP="00993683">
            <w:pPr>
              <w:spacing w:after="0" w:line="240" w:lineRule="auto"/>
              <w:jc w:val="both"/>
              <w:rPr>
                <w:sz w:val="24"/>
                <w:szCs w:val="24"/>
              </w:rPr>
            </w:pPr>
            <w:r w:rsidRPr="00581006">
              <w:rPr>
                <w:sz w:val="24"/>
                <w:szCs w:val="24"/>
              </w:rPr>
              <w:t xml:space="preserve">-Доля охваченных трудовой занятостью несовершеннолетних граждан от 14 до 18 лет, находящихся в трудной жизненной ситуации, к общему количеству трудоустроенных несовершеннолетних граждан в сельском поселении Саранпауль, до </w:t>
            </w:r>
            <w:r>
              <w:rPr>
                <w:sz w:val="24"/>
                <w:szCs w:val="24"/>
              </w:rPr>
              <w:t>56,0</w:t>
            </w:r>
            <w:r w:rsidRPr="00581006">
              <w:rPr>
                <w:sz w:val="24"/>
                <w:szCs w:val="24"/>
              </w:rPr>
              <w:t xml:space="preserve"> %</w:t>
            </w:r>
          </w:p>
          <w:p w:rsidR="00993683" w:rsidRPr="00581006" w:rsidRDefault="00993683" w:rsidP="00993683">
            <w:pPr>
              <w:spacing w:after="0" w:line="240" w:lineRule="auto"/>
              <w:jc w:val="both"/>
              <w:rPr>
                <w:sz w:val="24"/>
                <w:szCs w:val="24"/>
              </w:rPr>
            </w:pPr>
            <w:r w:rsidRPr="00581006">
              <w:rPr>
                <w:sz w:val="24"/>
                <w:szCs w:val="24"/>
              </w:rPr>
              <w:t>-Доля охваченных занятостью несовершеннолетних граждан от 14 до 18 лет, состоящих на индивидуальном профилактическом учете в территориальной комиссии по делам несовершеннолетних и защите их прав,</w:t>
            </w:r>
            <w:r>
              <w:rPr>
                <w:sz w:val="24"/>
                <w:szCs w:val="24"/>
              </w:rPr>
              <w:t xml:space="preserve"> до 3,8</w:t>
            </w:r>
            <w:r w:rsidRPr="00581006">
              <w:rPr>
                <w:sz w:val="24"/>
                <w:szCs w:val="24"/>
              </w:rPr>
              <w:t>%</w:t>
            </w:r>
          </w:p>
        </w:tc>
      </w:tr>
    </w:tbl>
    <w:p w:rsidR="004620B6" w:rsidRPr="00D77BC8" w:rsidRDefault="004620B6" w:rsidP="00F75C1E">
      <w:pPr>
        <w:spacing w:line="240" w:lineRule="auto"/>
        <w:jc w:val="center"/>
        <w:rPr>
          <w:sz w:val="24"/>
          <w:szCs w:val="24"/>
        </w:rPr>
      </w:pPr>
    </w:p>
    <w:p w:rsidR="004620B6" w:rsidRPr="0058018B" w:rsidRDefault="00C109DF" w:rsidP="00453E84">
      <w:pPr>
        <w:spacing w:after="0" w:line="240" w:lineRule="atLeast"/>
        <w:jc w:val="center"/>
        <w:rPr>
          <w:b/>
          <w:sz w:val="22"/>
        </w:rPr>
      </w:pPr>
      <w:r w:rsidRPr="0058018B">
        <w:rPr>
          <w:b/>
          <w:sz w:val="22"/>
        </w:rPr>
        <w:t xml:space="preserve">Раздел 1. </w:t>
      </w:r>
      <w:r w:rsidR="004620B6" w:rsidRPr="0058018B">
        <w:rPr>
          <w:b/>
          <w:sz w:val="22"/>
        </w:rPr>
        <w:t xml:space="preserve">Характеристика текущего состояния сферы </w:t>
      </w:r>
    </w:p>
    <w:p w:rsidR="004620B6" w:rsidRPr="0058018B" w:rsidRDefault="00C109DF" w:rsidP="00453E84">
      <w:pPr>
        <w:spacing w:after="0" w:line="240" w:lineRule="atLeast"/>
        <w:jc w:val="center"/>
        <w:rPr>
          <w:b/>
          <w:sz w:val="22"/>
        </w:rPr>
      </w:pPr>
      <w:r w:rsidRPr="0058018B">
        <w:rPr>
          <w:b/>
          <w:sz w:val="22"/>
        </w:rPr>
        <w:t>с</w:t>
      </w:r>
      <w:r w:rsidR="004620B6" w:rsidRPr="0058018B">
        <w:rPr>
          <w:b/>
          <w:sz w:val="22"/>
        </w:rPr>
        <w:t>оциальная поддержка населения сельского поселения Саранпауль</w:t>
      </w:r>
    </w:p>
    <w:p w:rsidR="009A5D55" w:rsidRPr="009A5D55" w:rsidRDefault="009A5D55" w:rsidP="009A5D55">
      <w:pPr>
        <w:pStyle w:val="ae"/>
        <w:ind w:firstLine="709"/>
        <w:jc w:val="both"/>
        <w:rPr>
          <w:rFonts w:ascii="Times New Roman" w:eastAsia="Calibri" w:hAnsi="Times New Roman"/>
          <w:sz w:val="24"/>
          <w:szCs w:val="28"/>
        </w:rPr>
      </w:pPr>
      <w:r w:rsidRPr="009A5D55">
        <w:rPr>
          <w:rFonts w:ascii="Times New Roman" w:eastAsia="Calibri" w:hAnsi="Times New Roman"/>
          <w:sz w:val="24"/>
          <w:szCs w:val="28"/>
        </w:rPr>
        <w:t xml:space="preserve">Государственная политика Российской Федерации в сфере социальной поддержки граждан формируется в соответствии с Конституцией Российской Федерации. </w:t>
      </w:r>
    </w:p>
    <w:p w:rsidR="009A5D55" w:rsidRPr="009A5D55" w:rsidRDefault="009A5D55" w:rsidP="009A5D55">
      <w:pPr>
        <w:pStyle w:val="ae"/>
        <w:ind w:firstLine="709"/>
        <w:jc w:val="both"/>
        <w:rPr>
          <w:rFonts w:ascii="Times New Roman" w:eastAsia="Calibri" w:hAnsi="Times New Roman"/>
          <w:sz w:val="24"/>
          <w:szCs w:val="28"/>
        </w:rPr>
      </w:pPr>
      <w:r w:rsidRPr="009A5D55">
        <w:rPr>
          <w:rFonts w:ascii="Times New Roman" w:eastAsia="Calibri" w:hAnsi="Times New Roman"/>
          <w:sz w:val="24"/>
          <w:szCs w:val="28"/>
        </w:rPr>
        <w:t>Важнейшим направлением деятельности сельского поселения Саранпауль является обеспечение стабильной организации отдыха и занятости детей, поддержка отдельных категорий граждан, защита  и поддержка детей-сирот и детей, оставшихся без попечения родителей, в соответствии с законодательством Российской Федерации и автономного округа.</w:t>
      </w:r>
    </w:p>
    <w:p w:rsidR="009A5D55" w:rsidRPr="009A5D55" w:rsidRDefault="009A5D55" w:rsidP="009A5D55">
      <w:pPr>
        <w:pStyle w:val="ae"/>
        <w:ind w:firstLine="709"/>
        <w:jc w:val="both"/>
        <w:rPr>
          <w:rFonts w:ascii="Times New Roman" w:eastAsia="Calibri" w:hAnsi="Times New Roman"/>
          <w:sz w:val="24"/>
          <w:szCs w:val="28"/>
        </w:rPr>
      </w:pPr>
      <w:r w:rsidRPr="009A5D55">
        <w:rPr>
          <w:rFonts w:ascii="Times New Roman" w:eastAsia="Calibri" w:hAnsi="Times New Roman"/>
          <w:sz w:val="24"/>
          <w:szCs w:val="28"/>
        </w:rPr>
        <w:t>Администрацией сельского поселения Саранпауль при работе с населением принимаются необходимые меры по сохранению уровня социальных гарантий, развитию новых форм и видов услуг, предоставляемых населению.</w:t>
      </w:r>
    </w:p>
    <w:p w:rsidR="009A5D55" w:rsidRPr="009A5D55" w:rsidRDefault="009A5D55" w:rsidP="009A5D55">
      <w:pPr>
        <w:pStyle w:val="ae"/>
        <w:ind w:firstLine="709"/>
        <w:jc w:val="both"/>
        <w:rPr>
          <w:rFonts w:ascii="Times New Roman" w:eastAsia="Calibri" w:hAnsi="Times New Roman"/>
          <w:sz w:val="24"/>
          <w:szCs w:val="28"/>
        </w:rPr>
      </w:pPr>
      <w:r w:rsidRPr="009A5D55">
        <w:rPr>
          <w:rFonts w:ascii="Times New Roman" w:eastAsia="Calibri" w:hAnsi="Times New Roman"/>
          <w:sz w:val="24"/>
          <w:szCs w:val="28"/>
        </w:rPr>
        <w:t xml:space="preserve">Вопросы организации отдыха, а также занятости детей, подростков и молодёжи в настоящее время в сельском поселении Саранпауль имеют особую значимость, как важнейшая составляющая социальной политики в отношении подрастающего поколения. В сельском поселении Саранпауль за предыдущие годы накоплен определенный опыт, как в организации, так и в содержании работы с детьми во время летних каникул. Значительную роль в решении задачи занятости детей играет эффективное использование базы учреждений социальной сферы в каникулярный период. </w:t>
      </w:r>
    </w:p>
    <w:p w:rsidR="009A5D55" w:rsidRPr="009A5D55" w:rsidRDefault="009A5D55" w:rsidP="009A5D55">
      <w:pPr>
        <w:pStyle w:val="ae"/>
        <w:ind w:firstLine="709"/>
        <w:jc w:val="both"/>
        <w:rPr>
          <w:rFonts w:ascii="Times New Roman" w:eastAsia="Calibri" w:hAnsi="Times New Roman"/>
          <w:sz w:val="24"/>
          <w:szCs w:val="28"/>
        </w:rPr>
      </w:pPr>
      <w:r w:rsidRPr="009A5D55">
        <w:rPr>
          <w:rFonts w:ascii="Times New Roman" w:eastAsia="Calibri" w:hAnsi="Times New Roman"/>
          <w:sz w:val="24"/>
          <w:szCs w:val="28"/>
        </w:rPr>
        <w:t>При проведении социальной политики необходима адекватная оценка сопутствующих рисков и гибкое реагирование на возникающие неблагоприятные тенденции.</w:t>
      </w:r>
    </w:p>
    <w:p w:rsidR="009A5D55" w:rsidRPr="009A5D55" w:rsidRDefault="009A5D55" w:rsidP="009A5D55">
      <w:pPr>
        <w:pStyle w:val="ae"/>
        <w:ind w:firstLine="709"/>
        <w:jc w:val="both"/>
        <w:rPr>
          <w:rFonts w:ascii="Times New Roman" w:eastAsia="Calibri" w:hAnsi="Times New Roman"/>
          <w:sz w:val="24"/>
          <w:szCs w:val="28"/>
        </w:rPr>
      </w:pPr>
      <w:r w:rsidRPr="009A5D55">
        <w:rPr>
          <w:rFonts w:ascii="Times New Roman" w:eastAsia="Calibri" w:hAnsi="Times New Roman"/>
          <w:sz w:val="24"/>
          <w:szCs w:val="28"/>
        </w:rPr>
        <w:t>К рискам реализации муниципальной программы следует отнести следующие:</w:t>
      </w:r>
    </w:p>
    <w:p w:rsidR="009A5D55" w:rsidRPr="009A5D55" w:rsidRDefault="009A5D55" w:rsidP="009A5D55">
      <w:pPr>
        <w:pStyle w:val="ae"/>
        <w:ind w:firstLine="709"/>
        <w:jc w:val="both"/>
        <w:rPr>
          <w:rFonts w:ascii="Times New Roman" w:eastAsia="Calibri" w:hAnsi="Times New Roman"/>
          <w:sz w:val="24"/>
          <w:szCs w:val="28"/>
        </w:rPr>
      </w:pPr>
      <w:r w:rsidRPr="009A5D55">
        <w:rPr>
          <w:rFonts w:ascii="Times New Roman" w:eastAsia="Calibri" w:hAnsi="Times New Roman"/>
          <w:sz w:val="24"/>
          <w:szCs w:val="28"/>
        </w:rPr>
        <w:t>-Организационные риски. Связаны с ошибками управления реализацией муниципальной программы. Мерами по снижению организационных рисков являются закрепление персональной ответственности исполнителей мероприятий муниципальной программы;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 координация деятельности персонала ответственного исполнителя и налаживание административных процедур для снижения данного риска.</w:t>
      </w:r>
    </w:p>
    <w:p w:rsidR="009A5D55" w:rsidRPr="009A5D55" w:rsidRDefault="009A5D55" w:rsidP="009A5D55">
      <w:pPr>
        <w:pStyle w:val="ae"/>
        <w:ind w:firstLine="709"/>
        <w:jc w:val="both"/>
        <w:rPr>
          <w:rFonts w:ascii="Times New Roman" w:eastAsia="Calibri" w:hAnsi="Times New Roman"/>
          <w:sz w:val="24"/>
          <w:szCs w:val="28"/>
        </w:rPr>
      </w:pPr>
      <w:r w:rsidRPr="009A5D55">
        <w:rPr>
          <w:rFonts w:ascii="Times New Roman" w:eastAsia="Calibri" w:hAnsi="Times New Roman"/>
          <w:sz w:val="24"/>
          <w:szCs w:val="28"/>
        </w:rPr>
        <w:t xml:space="preserve">-Финансовые риски. Недофинансирование мероприятий муниципальной программы может привести к снижению показателей ее эффективности, прогнозируемости результатов, вариативности приоритетов при решении рассматриваемых проблем. Мерами по снижению </w:t>
      </w:r>
      <w:r w:rsidRPr="009A5D55">
        <w:rPr>
          <w:rFonts w:ascii="Times New Roman" w:eastAsia="Calibri" w:hAnsi="Times New Roman"/>
          <w:sz w:val="24"/>
          <w:szCs w:val="28"/>
        </w:rPr>
        <w:lastRenderedPageBreak/>
        <w:t>финансовых рисков являются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 ежегодное уточнение объемов финансовых средств, предусмотренных на реализацию программных мероприятий, в зависимости от достигнутых результатов.</w:t>
      </w:r>
    </w:p>
    <w:p w:rsidR="004620B6" w:rsidRDefault="009A5D55" w:rsidP="009A5D55">
      <w:pPr>
        <w:pStyle w:val="ae"/>
        <w:ind w:firstLine="709"/>
        <w:jc w:val="both"/>
        <w:rPr>
          <w:rFonts w:ascii="Times New Roman" w:eastAsia="Calibri" w:hAnsi="Times New Roman"/>
          <w:sz w:val="24"/>
          <w:szCs w:val="28"/>
        </w:rPr>
      </w:pPr>
      <w:r w:rsidRPr="009A5D55">
        <w:rPr>
          <w:rFonts w:ascii="Times New Roman" w:eastAsia="Calibri" w:hAnsi="Times New Roman"/>
          <w:sz w:val="24"/>
          <w:szCs w:val="28"/>
        </w:rPr>
        <w:t>-Социальные риски. Одним из основных рисков является макроэкономическое условие развития сельского поселения Саранпауль и как следствие отсутствие дополнительных источников доходов у граждан, имеющих право на меры социальной поддержки. Для минимизации социальных рисков будет осуществляться мониторинг исполнения действующего законодательства  органами местного управления, мониторинг и оценка предостав</w:t>
      </w:r>
      <w:r>
        <w:rPr>
          <w:rFonts w:ascii="Times New Roman" w:eastAsia="Calibri" w:hAnsi="Times New Roman"/>
          <w:sz w:val="24"/>
          <w:szCs w:val="28"/>
        </w:rPr>
        <w:t>ления мер социальной поддержки.</w:t>
      </w:r>
    </w:p>
    <w:p w:rsidR="009A5D55" w:rsidRPr="0058018B" w:rsidRDefault="009A5D55" w:rsidP="009A5D55">
      <w:pPr>
        <w:pStyle w:val="ae"/>
        <w:ind w:firstLine="709"/>
        <w:jc w:val="both"/>
        <w:rPr>
          <w:rFonts w:ascii="Times New Roman" w:hAnsi="Times New Roman"/>
          <w:sz w:val="24"/>
          <w:szCs w:val="28"/>
        </w:rPr>
      </w:pPr>
    </w:p>
    <w:p w:rsidR="004620B6" w:rsidRPr="0058018B" w:rsidRDefault="004620B6" w:rsidP="00AB7B90">
      <w:pPr>
        <w:shd w:val="clear" w:color="auto" w:fill="FFFFFF"/>
        <w:autoSpaceDE w:val="0"/>
        <w:autoSpaceDN w:val="0"/>
        <w:adjustRightInd w:val="0"/>
        <w:spacing w:after="0" w:line="240" w:lineRule="atLeast"/>
        <w:jc w:val="center"/>
        <w:rPr>
          <w:b/>
          <w:sz w:val="24"/>
        </w:rPr>
      </w:pPr>
      <w:r w:rsidRPr="0058018B">
        <w:rPr>
          <w:b/>
          <w:sz w:val="24"/>
        </w:rPr>
        <w:t>Раздел 2 Цели, задачи и показатели их достижения</w:t>
      </w:r>
    </w:p>
    <w:p w:rsidR="004620B6" w:rsidRPr="0058018B" w:rsidRDefault="004620B6" w:rsidP="00AB7B90">
      <w:pPr>
        <w:shd w:val="clear" w:color="auto" w:fill="FFFFFF"/>
        <w:autoSpaceDE w:val="0"/>
        <w:autoSpaceDN w:val="0"/>
        <w:adjustRightInd w:val="0"/>
        <w:spacing w:after="0" w:line="240" w:lineRule="atLeast"/>
        <w:jc w:val="center"/>
        <w:rPr>
          <w:b/>
          <w:sz w:val="24"/>
        </w:rPr>
      </w:pPr>
    </w:p>
    <w:p w:rsidR="00A51852" w:rsidRPr="0058018B" w:rsidRDefault="00A51852" w:rsidP="00A51852">
      <w:pPr>
        <w:shd w:val="clear" w:color="auto" w:fill="FFFFFF"/>
        <w:spacing w:after="0" w:line="240" w:lineRule="atLeast"/>
        <w:ind w:firstLine="709"/>
        <w:jc w:val="both"/>
        <w:rPr>
          <w:sz w:val="24"/>
        </w:rPr>
      </w:pPr>
      <w:r w:rsidRPr="0058018B">
        <w:rPr>
          <w:sz w:val="24"/>
        </w:rPr>
        <w:t xml:space="preserve">Цель муниципальной программы - повышение качества жизни населения </w:t>
      </w:r>
      <w:r>
        <w:rPr>
          <w:sz w:val="24"/>
        </w:rPr>
        <w:t xml:space="preserve">сельского  поселения </w:t>
      </w:r>
      <w:r w:rsidRPr="0058018B">
        <w:rPr>
          <w:sz w:val="24"/>
        </w:rPr>
        <w:t>Саранпауль.</w:t>
      </w:r>
    </w:p>
    <w:p w:rsidR="00A51852" w:rsidRDefault="00A51852" w:rsidP="00A51852">
      <w:pPr>
        <w:shd w:val="clear" w:color="auto" w:fill="FFFFFF"/>
        <w:spacing w:after="0" w:line="240" w:lineRule="auto"/>
        <w:ind w:firstLine="709"/>
        <w:jc w:val="both"/>
        <w:rPr>
          <w:sz w:val="24"/>
        </w:rPr>
      </w:pPr>
      <w:r w:rsidRPr="007924A9">
        <w:rPr>
          <w:color w:val="000000"/>
          <w:sz w:val="24"/>
          <w:szCs w:val="24"/>
        </w:rPr>
        <w:t>Достижение цели муниципальной программы предполагается посредством решения задачи по с</w:t>
      </w:r>
      <w:r w:rsidRPr="007924A9">
        <w:rPr>
          <w:sz w:val="24"/>
        </w:rPr>
        <w:t>озданию условий для обеспечения качественного отдыха, оздоровления и занятости детей</w:t>
      </w:r>
      <w:r w:rsidRPr="0058018B">
        <w:rPr>
          <w:sz w:val="24"/>
        </w:rPr>
        <w:t xml:space="preserve"> </w:t>
      </w:r>
    </w:p>
    <w:p w:rsidR="00A51852" w:rsidRPr="0058018B" w:rsidRDefault="00A51852" w:rsidP="00A51852">
      <w:pPr>
        <w:shd w:val="clear" w:color="auto" w:fill="FFFFFF"/>
        <w:spacing w:after="0" w:line="240" w:lineRule="auto"/>
        <w:ind w:firstLine="709"/>
        <w:jc w:val="both"/>
        <w:rPr>
          <w:sz w:val="24"/>
        </w:rPr>
      </w:pPr>
      <w:r w:rsidRPr="0058018B">
        <w:rPr>
          <w:sz w:val="24"/>
        </w:rPr>
        <w:t>Эффективность решения поставленных программой задач</w:t>
      </w:r>
      <w:r>
        <w:rPr>
          <w:sz w:val="24"/>
        </w:rPr>
        <w:t>и</w:t>
      </w:r>
      <w:r w:rsidRPr="0058018B">
        <w:rPr>
          <w:sz w:val="24"/>
        </w:rPr>
        <w:t xml:space="preserve"> посредством реализации мероприятий </w:t>
      </w:r>
      <w:r>
        <w:rPr>
          <w:sz w:val="24"/>
        </w:rPr>
        <w:t xml:space="preserve">муниципальной </w:t>
      </w:r>
      <w:r w:rsidRPr="0058018B">
        <w:rPr>
          <w:sz w:val="24"/>
        </w:rPr>
        <w:t xml:space="preserve">программы будет оцениваться ежегодно путём: </w:t>
      </w:r>
    </w:p>
    <w:p w:rsidR="00A51852" w:rsidRPr="0058018B" w:rsidRDefault="00A51852" w:rsidP="00A51852">
      <w:pPr>
        <w:shd w:val="clear" w:color="auto" w:fill="FFFFFF"/>
        <w:tabs>
          <w:tab w:val="left" w:pos="1134"/>
        </w:tabs>
        <w:spacing w:after="0" w:line="240" w:lineRule="auto"/>
        <w:jc w:val="both"/>
        <w:rPr>
          <w:b/>
          <w:i/>
          <w:sz w:val="24"/>
        </w:rPr>
      </w:pPr>
      <w:r w:rsidRPr="0058018B">
        <w:rPr>
          <w:b/>
          <w:i/>
          <w:sz w:val="24"/>
        </w:rPr>
        <w:t xml:space="preserve">- мониторинга достижения значений </w:t>
      </w:r>
      <w:r w:rsidRPr="00650B74">
        <w:rPr>
          <w:b/>
          <w:i/>
          <w:sz w:val="24"/>
        </w:rPr>
        <w:t>непосредственных результатов</w:t>
      </w:r>
      <w:r>
        <w:rPr>
          <w:b/>
          <w:i/>
          <w:sz w:val="24"/>
        </w:rPr>
        <w:t xml:space="preserve"> </w:t>
      </w:r>
      <w:r w:rsidRPr="0058018B">
        <w:rPr>
          <w:b/>
          <w:i/>
          <w:sz w:val="24"/>
        </w:rPr>
        <w:t xml:space="preserve">отраженных в </w:t>
      </w:r>
      <w:r>
        <w:rPr>
          <w:b/>
          <w:i/>
          <w:sz w:val="24"/>
        </w:rPr>
        <w:t>приложение 1</w:t>
      </w:r>
      <w:r w:rsidRPr="0058018B">
        <w:rPr>
          <w:b/>
          <w:i/>
          <w:sz w:val="24"/>
        </w:rPr>
        <w:t xml:space="preserve"> к настоящему постановлени</w:t>
      </w:r>
      <w:r>
        <w:rPr>
          <w:b/>
          <w:i/>
          <w:sz w:val="24"/>
        </w:rPr>
        <w:t>ю</w:t>
      </w:r>
      <w:r w:rsidRPr="0058018B">
        <w:rPr>
          <w:b/>
          <w:i/>
          <w:sz w:val="24"/>
        </w:rPr>
        <w:t>:</w:t>
      </w:r>
    </w:p>
    <w:p w:rsidR="00A51852" w:rsidRPr="00E12FDE" w:rsidRDefault="00A51852" w:rsidP="00A51852">
      <w:pPr>
        <w:spacing w:after="0" w:line="240" w:lineRule="auto"/>
        <w:jc w:val="both"/>
        <w:rPr>
          <w:sz w:val="24"/>
        </w:rPr>
      </w:pPr>
      <w:r>
        <w:rPr>
          <w:sz w:val="24"/>
        </w:rPr>
        <w:t>-</w:t>
      </w:r>
      <w:r w:rsidRPr="00E12FDE">
        <w:rPr>
          <w:sz w:val="24"/>
        </w:rPr>
        <w:t>Количество трудоустроенных  несовершеннолетних граждан от 14 до 18 лет в сельском поселении Саранпауль, чел.</w:t>
      </w:r>
    </w:p>
    <w:p w:rsidR="00A51852" w:rsidRPr="00D7038C" w:rsidRDefault="00A51852" w:rsidP="00A51852">
      <w:pPr>
        <w:spacing w:after="0" w:line="240" w:lineRule="auto"/>
        <w:jc w:val="both"/>
        <w:rPr>
          <w:sz w:val="24"/>
        </w:rPr>
      </w:pPr>
      <w:r>
        <w:rPr>
          <w:sz w:val="24"/>
        </w:rPr>
        <w:t>-</w:t>
      </w:r>
      <w:r w:rsidRPr="00E12FDE">
        <w:rPr>
          <w:sz w:val="24"/>
        </w:rPr>
        <w:t>Количество отремонтированных  детских игровых и спортивных площадок, задействованных в летней оздоровительной кампании, ед.</w:t>
      </w:r>
    </w:p>
    <w:p w:rsidR="00A51852" w:rsidRPr="0058018B" w:rsidRDefault="00A51852" w:rsidP="00A51852">
      <w:pPr>
        <w:shd w:val="clear" w:color="auto" w:fill="FFFFFF"/>
        <w:tabs>
          <w:tab w:val="left" w:pos="1134"/>
        </w:tabs>
        <w:spacing w:after="0" w:line="240" w:lineRule="auto"/>
        <w:jc w:val="both"/>
        <w:rPr>
          <w:b/>
          <w:i/>
          <w:sz w:val="24"/>
        </w:rPr>
      </w:pPr>
      <w:r>
        <w:rPr>
          <w:sz w:val="24"/>
        </w:rPr>
        <w:t>-</w:t>
      </w:r>
      <w:r w:rsidRPr="0058018B">
        <w:rPr>
          <w:b/>
          <w:i/>
          <w:sz w:val="24"/>
        </w:rPr>
        <w:t xml:space="preserve">мониторинга достижения значений </w:t>
      </w:r>
      <w:r w:rsidRPr="00650B74">
        <w:rPr>
          <w:b/>
          <w:i/>
          <w:sz w:val="24"/>
        </w:rPr>
        <w:t>конечных результатов</w:t>
      </w:r>
      <w:r w:rsidRPr="0058018B">
        <w:rPr>
          <w:b/>
          <w:i/>
          <w:sz w:val="24"/>
        </w:rPr>
        <w:t>:</w:t>
      </w:r>
    </w:p>
    <w:p w:rsidR="00A51852" w:rsidRPr="00E12FDE" w:rsidRDefault="00A51852" w:rsidP="00A51852">
      <w:pPr>
        <w:spacing w:after="0" w:line="240" w:lineRule="auto"/>
        <w:jc w:val="both"/>
        <w:rPr>
          <w:sz w:val="24"/>
        </w:rPr>
      </w:pPr>
      <w:r>
        <w:rPr>
          <w:sz w:val="24"/>
        </w:rPr>
        <w:t>-</w:t>
      </w:r>
      <w:r w:rsidRPr="00E12FDE">
        <w:rPr>
          <w:sz w:val="24"/>
        </w:rPr>
        <w:t>Доля охваченных трудовой занятостью несовершеннолетних граждан от 14 до 18 лет, находящихся в трудной жизненной ситуации, к общему количеству трудоустроенных несовершеннолетних граждан в сельском поселении Саранпауль, %</w:t>
      </w:r>
    </w:p>
    <w:p w:rsidR="004620B6" w:rsidRDefault="00A51852" w:rsidP="00A51852">
      <w:pPr>
        <w:shd w:val="clear" w:color="auto" w:fill="FFFFFF"/>
        <w:tabs>
          <w:tab w:val="left" w:pos="1134"/>
        </w:tabs>
        <w:spacing w:after="0" w:line="240" w:lineRule="auto"/>
        <w:ind w:firstLine="709"/>
        <w:jc w:val="both"/>
        <w:rPr>
          <w:sz w:val="24"/>
        </w:rPr>
      </w:pPr>
      <w:r>
        <w:rPr>
          <w:sz w:val="24"/>
        </w:rPr>
        <w:t>-</w:t>
      </w:r>
      <w:r w:rsidRPr="00E12FDE">
        <w:rPr>
          <w:sz w:val="24"/>
        </w:rPr>
        <w:t>Доля охваченных занятостью несовершеннолетних граждан от 14 до 18 лет, состоящих на индивидуальном профилактическом учете в территориальной комиссии по делам несовершеннолетних и защите их прав, %</w:t>
      </w:r>
    </w:p>
    <w:p w:rsidR="00A51852" w:rsidRPr="0058018B" w:rsidRDefault="00A51852" w:rsidP="00A51852">
      <w:pPr>
        <w:shd w:val="clear" w:color="auto" w:fill="FFFFFF"/>
        <w:tabs>
          <w:tab w:val="left" w:pos="1134"/>
        </w:tabs>
        <w:spacing w:after="0" w:line="240" w:lineRule="auto"/>
        <w:ind w:firstLine="709"/>
        <w:jc w:val="both"/>
        <w:rPr>
          <w:b/>
          <w:sz w:val="24"/>
        </w:rPr>
      </w:pPr>
    </w:p>
    <w:p w:rsidR="004620B6" w:rsidRPr="0058018B" w:rsidRDefault="004620B6" w:rsidP="00CE4A01">
      <w:pPr>
        <w:shd w:val="clear" w:color="auto" w:fill="FFFFFF"/>
        <w:autoSpaceDE w:val="0"/>
        <w:autoSpaceDN w:val="0"/>
        <w:adjustRightInd w:val="0"/>
        <w:spacing w:line="240" w:lineRule="auto"/>
        <w:jc w:val="center"/>
        <w:rPr>
          <w:b/>
          <w:sz w:val="24"/>
        </w:rPr>
      </w:pPr>
      <w:r w:rsidRPr="0058018B">
        <w:rPr>
          <w:b/>
          <w:sz w:val="24"/>
        </w:rPr>
        <w:t>Раздел 3 Перечень программных мероприятий муниципальной программы</w:t>
      </w:r>
    </w:p>
    <w:p w:rsidR="004620B6" w:rsidRPr="0058018B" w:rsidRDefault="004620B6" w:rsidP="00072997">
      <w:pPr>
        <w:shd w:val="clear" w:color="auto" w:fill="FFFFFF"/>
        <w:spacing w:line="240" w:lineRule="auto"/>
        <w:ind w:firstLine="720"/>
        <w:jc w:val="both"/>
        <w:rPr>
          <w:sz w:val="24"/>
        </w:rPr>
      </w:pPr>
      <w:r w:rsidRPr="0058018B">
        <w:rPr>
          <w:b/>
          <w:sz w:val="24"/>
        </w:rPr>
        <w:t xml:space="preserve">Подпрограммы 1. «Дети Югры» </w:t>
      </w:r>
      <w:r w:rsidRPr="0058018B">
        <w:rPr>
          <w:sz w:val="24"/>
        </w:rPr>
        <w:t>предполагает решение основных задач:</w:t>
      </w:r>
    </w:p>
    <w:p w:rsidR="004620B6" w:rsidRPr="0058018B" w:rsidRDefault="004620B6" w:rsidP="00B90B31">
      <w:pPr>
        <w:shd w:val="clear" w:color="auto" w:fill="FFFFFF"/>
        <w:spacing w:after="0" w:line="240" w:lineRule="atLeast"/>
        <w:ind w:firstLine="708"/>
        <w:jc w:val="both"/>
        <w:rPr>
          <w:sz w:val="24"/>
        </w:rPr>
      </w:pPr>
      <w:r w:rsidRPr="0058018B">
        <w:rPr>
          <w:sz w:val="24"/>
        </w:rPr>
        <w:t>1.</w:t>
      </w:r>
      <w:r w:rsidRPr="0058018B">
        <w:rPr>
          <w:sz w:val="24"/>
        </w:rPr>
        <w:tab/>
        <w:t>Обеспечение мер безопасности при организации оздоровительной кампании и комфортных условий пребывания в учреждениях, обеспечивающих отдых и оздоровление детей на территории сельского поселения Саранпауль.</w:t>
      </w:r>
    </w:p>
    <w:p w:rsidR="004620B6" w:rsidRPr="0058018B" w:rsidRDefault="004620B6" w:rsidP="00CE4A01">
      <w:pPr>
        <w:shd w:val="clear" w:color="auto" w:fill="FFFFFF"/>
        <w:tabs>
          <w:tab w:val="left" w:pos="1134"/>
        </w:tabs>
        <w:spacing w:after="0" w:line="240" w:lineRule="auto"/>
        <w:ind w:firstLine="709"/>
        <w:jc w:val="both"/>
        <w:rPr>
          <w:sz w:val="24"/>
        </w:rPr>
      </w:pPr>
      <w:r w:rsidRPr="0058018B">
        <w:rPr>
          <w:sz w:val="24"/>
        </w:rPr>
        <w:t xml:space="preserve">Решение задачи осуществляется путем реализации совокупности взаимосвязанных мероприятий, направленных на обеспечение комплексной безопасности в оздоровительных учреждениях, обеспечение требований санитарно-эпидемиологических правил и норм к организации лагерей с дневным пребыванием детей, к территории объектов детской инфраструктуры отдыха и оздоровления, задействованных в период летней оздоровительной кампании. </w:t>
      </w:r>
    </w:p>
    <w:p w:rsidR="004620B6" w:rsidRPr="0058018B" w:rsidRDefault="004620B6" w:rsidP="00CE4A01">
      <w:pPr>
        <w:shd w:val="clear" w:color="auto" w:fill="FFFFFF"/>
        <w:tabs>
          <w:tab w:val="left" w:pos="1134"/>
        </w:tabs>
        <w:spacing w:after="0" w:line="240" w:lineRule="auto"/>
        <w:jc w:val="both"/>
        <w:rPr>
          <w:sz w:val="24"/>
        </w:rPr>
      </w:pPr>
      <w:r w:rsidRPr="0058018B">
        <w:rPr>
          <w:sz w:val="24"/>
        </w:rPr>
        <w:t xml:space="preserve">          2.Совершенствование форм, кадрового, методическо-информационного обеспечения в организации и проведении мероприятий, направленных на организацию отдыха, оздоровление и занятости детей. </w:t>
      </w:r>
    </w:p>
    <w:p w:rsidR="004620B6" w:rsidRPr="0058018B" w:rsidRDefault="004620B6" w:rsidP="003E5549">
      <w:pPr>
        <w:shd w:val="clear" w:color="auto" w:fill="FFFFFF"/>
        <w:tabs>
          <w:tab w:val="left" w:pos="1134"/>
        </w:tabs>
        <w:spacing w:after="0" w:line="240" w:lineRule="atLeast"/>
        <w:jc w:val="both"/>
        <w:rPr>
          <w:sz w:val="24"/>
        </w:rPr>
      </w:pPr>
      <w:r w:rsidRPr="0058018B">
        <w:rPr>
          <w:sz w:val="24"/>
        </w:rPr>
        <w:t xml:space="preserve">          Комплекс мероприятий, разработанный для достижения поставленной задачи, направлен на повышение квалификации специалистов, обеспечивающих и организующих отдых, оздоровление и занятость детей, подростков и молодежи путем проведения семинаров, совещаний  и  методического обеспечения – издания и тиражирования методических материалов.</w:t>
      </w:r>
    </w:p>
    <w:p w:rsidR="004620B6" w:rsidRPr="0058018B" w:rsidRDefault="004620B6" w:rsidP="00190C94">
      <w:pPr>
        <w:pStyle w:val="a5"/>
        <w:shd w:val="clear" w:color="auto" w:fill="FFFFFF"/>
        <w:tabs>
          <w:tab w:val="left" w:pos="1134"/>
        </w:tabs>
        <w:spacing w:after="0" w:line="240" w:lineRule="atLeast"/>
        <w:ind w:left="0"/>
        <w:jc w:val="both"/>
        <w:rPr>
          <w:sz w:val="24"/>
        </w:rPr>
      </w:pPr>
      <w:r w:rsidRPr="0058018B">
        <w:rPr>
          <w:sz w:val="24"/>
        </w:rPr>
        <w:lastRenderedPageBreak/>
        <w:t xml:space="preserve">           3.Создание условий для обеспечения качественного отдыха, оздоровления и занятости детей. </w:t>
      </w:r>
    </w:p>
    <w:p w:rsidR="004620B6" w:rsidRPr="0058018B" w:rsidRDefault="004620B6" w:rsidP="00D40C5F">
      <w:pPr>
        <w:shd w:val="clear" w:color="auto" w:fill="FFFFFF"/>
        <w:tabs>
          <w:tab w:val="left" w:pos="1134"/>
        </w:tabs>
        <w:spacing w:after="0" w:line="240" w:lineRule="atLeast"/>
        <w:jc w:val="both"/>
        <w:rPr>
          <w:sz w:val="24"/>
        </w:rPr>
      </w:pPr>
      <w:r w:rsidRPr="0058018B">
        <w:rPr>
          <w:sz w:val="24"/>
        </w:rPr>
        <w:t xml:space="preserve">          Для реализации задачи определены основные мероприятия, обеспечивающие  круглогодичную оздоровительную кампанию: организация питания детей школьного возраста в лагерях с дневным пребыванием детей, организация отдыха и оздоровления детей в климатически благоприятных регионах России, проведение мероприятий для детей и подростков на базе учреждений культуры;  обеспечение трудовой занятости несовершеннолетних от 14 до 18 лет в свободное от учебы время и содействие в реализации проектов по организации отдыха детей, подростков и молодежи (этнолагеря, палаточные лагеря, туристические походы), реализуемые на территории сельского поселения Саранпауль.</w:t>
      </w:r>
    </w:p>
    <w:p w:rsidR="004620B6" w:rsidRPr="0058018B" w:rsidRDefault="004620B6" w:rsidP="00190C94">
      <w:pPr>
        <w:pStyle w:val="a5"/>
        <w:shd w:val="clear" w:color="auto" w:fill="FFFFFF"/>
        <w:spacing w:after="0" w:line="240" w:lineRule="atLeast"/>
        <w:ind w:left="0"/>
        <w:jc w:val="both"/>
        <w:rPr>
          <w:sz w:val="24"/>
        </w:rPr>
      </w:pPr>
      <w:r w:rsidRPr="0058018B">
        <w:rPr>
          <w:sz w:val="24"/>
        </w:rPr>
        <w:t xml:space="preserve">           4.Реализация в полном объеме социальных гарантий детям-сиротам и детям, оставшимся без попечения родителей, лицам из числа детей-сирот и детей, оставшихся без попечения родителей. </w:t>
      </w:r>
    </w:p>
    <w:p w:rsidR="004620B6" w:rsidRPr="0058018B" w:rsidRDefault="004620B6" w:rsidP="00CE4A01">
      <w:pPr>
        <w:pStyle w:val="a5"/>
        <w:shd w:val="clear" w:color="auto" w:fill="FFFFFF"/>
        <w:spacing w:after="0" w:line="240" w:lineRule="atLeast"/>
        <w:ind w:left="0" w:firstLine="708"/>
        <w:jc w:val="both"/>
        <w:rPr>
          <w:sz w:val="24"/>
        </w:rPr>
      </w:pPr>
      <w:r w:rsidRPr="0058018B">
        <w:rPr>
          <w:sz w:val="24"/>
        </w:rPr>
        <w:t xml:space="preserve">Комплекс мероприятий данной задачи позволит обеспечить материальную составляющую социальных гарантий для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 </w:t>
      </w:r>
    </w:p>
    <w:p w:rsidR="004620B6" w:rsidRPr="0058018B" w:rsidRDefault="004620B6" w:rsidP="00D77BC8">
      <w:pPr>
        <w:shd w:val="clear" w:color="auto" w:fill="FFFFFF"/>
        <w:autoSpaceDE w:val="0"/>
        <w:autoSpaceDN w:val="0"/>
        <w:adjustRightInd w:val="0"/>
        <w:spacing w:line="240" w:lineRule="auto"/>
        <w:jc w:val="center"/>
        <w:rPr>
          <w:b/>
          <w:sz w:val="24"/>
        </w:rPr>
      </w:pPr>
    </w:p>
    <w:p w:rsidR="004620B6" w:rsidRPr="0058018B" w:rsidRDefault="004620B6" w:rsidP="00D77BC8">
      <w:pPr>
        <w:shd w:val="clear" w:color="auto" w:fill="FFFFFF"/>
        <w:autoSpaceDE w:val="0"/>
        <w:autoSpaceDN w:val="0"/>
        <w:adjustRightInd w:val="0"/>
        <w:spacing w:line="240" w:lineRule="auto"/>
        <w:jc w:val="center"/>
        <w:rPr>
          <w:b/>
          <w:sz w:val="24"/>
        </w:rPr>
      </w:pPr>
      <w:r w:rsidRPr="0058018B">
        <w:rPr>
          <w:b/>
          <w:sz w:val="24"/>
        </w:rPr>
        <w:t>Раздел 4 Механизм реализации муниципальной программы</w:t>
      </w:r>
    </w:p>
    <w:p w:rsidR="004620B6" w:rsidRPr="0058018B" w:rsidRDefault="004620B6" w:rsidP="0058018B">
      <w:pPr>
        <w:shd w:val="clear" w:color="auto" w:fill="FFFFFF"/>
        <w:autoSpaceDE w:val="0"/>
        <w:autoSpaceDN w:val="0"/>
        <w:adjustRightInd w:val="0"/>
        <w:spacing w:after="0" w:line="240" w:lineRule="auto"/>
        <w:ind w:firstLine="708"/>
        <w:jc w:val="both"/>
        <w:rPr>
          <w:sz w:val="24"/>
        </w:rPr>
      </w:pPr>
      <w:r w:rsidRPr="0058018B">
        <w:rPr>
          <w:sz w:val="24"/>
        </w:rPr>
        <w:t xml:space="preserve">Программа реализуется в соответствии с законодательством Российской Федерации, Ханты-Мансийского автономного округа-Югры и нормативно-правовыми актами администрации сельского поселения Саранпауль, регулирующие сферу вопросов по реализации поставленных целей и задач муниципальной программы.   </w:t>
      </w:r>
    </w:p>
    <w:p w:rsidR="004620B6" w:rsidRPr="0058018B" w:rsidRDefault="004620B6" w:rsidP="0058018B">
      <w:pPr>
        <w:shd w:val="clear" w:color="auto" w:fill="FFFFFF"/>
        <w:autoSpaceDE w:val="0"/>
        <w:autoSpaceDN w:val="0"/>
        <w:adjustRightInd w:val="0"/>
        <w:spacing w:after="0" w:line="240" w:lineRule="auto"/>
        <w:ind w:firstLine="708"/>
        <w:jc w:val="both"/>
        <w:rPr>
          <w:b/>
          <w:sz w:val="24"/>
        </w:rPr>
      </w:pPr>
      <w:r w:rsidRPr="0058018B">
        <w:rPr>
          <w:b/>
          <w:sz w:val="24"/>
        </w:rPr>
        <w:t>1. Система управления муниципальной Программой</w:t>
      </w:r>
    </w:p>
    <w:p w:rsidR="004620B6" w:rsidRPr="0058018B" w:rsidRDefault="004620B6" w:rsidP="0058018B">
      <w:pPr>
        <w:shd w:val="clear" w:color="auto" w:fill="FFFFFF"/>
        <w:autoSpaceDE w:val="0"/>
        <w:autoSpaceDN w:val="0"/>
        <w:adjustRightInd w:val="0"/>
        <w:spacing w:after="0" w:line="240" w:lineRule="auto"/>
        <w:jc w:val="both"/>
        <w:rPr>
          <w:b/>
          <w:sz w:val="24"/>
        </w:rPr>
      </w:pPr>
      <w:r w:rsidRPr="0058018B">
        <w:rPr>
          <w:b/>
          <w:sz w:val="24"/>
        </w:rPr>
        <w:t xml:space="preserve">Порядок взаимодействия между участниками различных уровней: </w:t>
      </w:r>
    </w:p>
    <w:p w:rsidR="004620B6" w:rsidRPr="0058018B" w:rsidRDefault="004620B6" w:rsidP="0058018B">
      <w:pPr>
        <w:shd w:val="clear" w:color="auto" w:fill="FFFFFF"/>
        <w:autoSpaceDE w:val="0"/>
        <w:autoSpaceDN w:val="0"/>
        <w:adjustRightInd w:val="0"/>
        <w:spacing w:after="0" w:line="240" w:lineRule="auto"/>
        <w:ind w:firstLine="851"/>
        <w:jc w:val="both"/>
        <w:rPr>
          <w:sz w:val="24"/>
        </w:rPr>
      </w:pPr>
      <w:r w:rsidRPr="0058018B">
        <w:rPr>
          <w:b/>
          <w:sz w:val="24"/>
        </w:rPr>
        <w:t xml:space="preserve"> </w:t>
      </w:r>
      <w:r w:rsidRPr="0058018B">
        <w:rPr>
          <w:sz w:val="24"/>
        </w:rPr>
        <w:t>Система управления муниципальной программой осуществляется в соответствии с Порядком разработки, утверждения и реализации муниципальных программ сельского поселения Саранпауль (далее - Порядок), утвержденного постановлением администрации сельского поселения Саранпауль от 12.11.2013 № 32.</w:t>
      </w:r>
    </w:p>
    <w:p w:rsidR="004620B6" w:rsidRPr="0058018B" w:rsidRDefault="004620B6" w:rsidP="00E568E3">
      <w:pPr>
        <w:shd w:val="clear" w:color="auto" w:fill="FFFFFF"/>
        <w:autoSpaceDE w:val="0"/>
        <w:autoSpaceDN w:val="0"/>
        <w:adjustRightInd w:val="0"/>
        <w:spacing w:after="0" w:line="240" w:lineRule="auto"/>
        <w:ind w:firstLine="708"/>
        <w:jc w:val="both"/>
        <w:rPr>
          <w:b/>
          <w:sz w:val="24"/>
        </w:rPr>
      </w:pPr>
      <w:r w:rsidRPr="0058018B">
        <w:rPr>
          <w:sz w:val="24"/>
        </w:rPr>
        <w:t xml:space="preserve"> Контроль за ходом реализации муниципальной программы осуществляет ответственный исполнитель муниципальной программы – Администрация сельского поселения Саранпауль.</w:t>
      </w:r>
    </w:p>
    <w:p w:rsidR="004620B6" w:rsidRPr="0058018B" w:rsidRDefault="004620B6" w:rsidP="00E568E3">
      <w:pPr>
        <w:shd w:val="clear" w:color="auto" w:fill="FFFFFF"/>
        <w:autoSpaceDE w:val="0"/>
        <w:autoSpaceDN w:val="0"/>
        <w:adjustRightInd w:val="0"/>
        <w:spacing w:after="0" w:line="240" w:lineRule="auto"/>
        <w:ind w:firstLine="708"/>
        <w:jc w:val="both"/>
        <w:rPr>
          <w:sz w:val="24"/>
        </w:rPr>
      </w:pPr>
      <w:r w:rsidRPr="0058018B">
        <w:rPr>
          <w:sz w:val="24"/>
        </w:rPr>
        <w:t>Соисполнителями муниципальной программы являются:</w:t>
      </w:r>
    </w:p>
    <w:p w:rsidR="004620B6" w:rsidRPr="0058018B" w:rsidRDefault="004620B6" w:rsidP="00D34580">
      <w:pPr>
        <w:shd w:val="clear" w:color="auto" w:fill="FFFFFF"/>
        <w:spacing w:after="0" w:line="240" w:lineRule="auto"/>
        <w:ind w:firstLine="720"/>
        <w:jc w:val="both"/>
        <w:rPr>
          <w:sz w:val="24"/>
        </w:rPr>
      </w:pPr>
      <w:r w:rsidRPr="0058018B">
        <w:rPr>
          <w:sz w:val="24"/>
        </w:rPr>
        <w:t>-Отдел муниципальной собственности и управления имуществом администрации сп.Саранпауль;</w:t>
      </w:r>
    </w:p>
    <w:p w:rsidR="004620B6" w:rsidRPr="0058018B" w:rsidRDefault="004620B6" w:rsidP="00E568E3">
      <w:pPr>
        <w:shd w:val="clear" w:color="auto" w:fill="FFFFFF"/>
        <w:autoSpaceDE w:val="0"/>
        <w:autoSpaceDN w:val="0"/>
        <w:adjustRightInd w:val="0"/>
        <w:spacing w:after="0" w:line="240" w:lineRule="auto"/>
        <w:ind w:firstLine="708"/>
        <w:jc w:val="both"/>
        <w:rPr>
          <w:sz w:val="24"/>
        </w:rPr>
      </w:pPr>
      <w:r w:rsidRPr="0058018B">
        <w:rPr>
          <w:sz w:val="24"/>
        </w:rPr>
        <w:t xml:space="preserve">Ответственный исполнитель и соисполнители муниципальной программы несут ответственность за ее реализацию и конечные результаты, целевое и эффективное использование выделяемых на ее выполнение средств, уточняют сроки реализации мероприятий муниципальной программы и объемы их финансирования. </w:t>
      </w:r>
    </w:p>
    <w:p w:rsidR="004620B6" w:rsidRPr="0058018B" w:rsidRDefault="004620B6" w:rsidP="00E568E3">
      <w:pPr>
        <w:shd w:val="clear" w:color="auto" w:fill="FFFFFF"/>
        <w:autoSpaceDE w:val="0"/>
        <w:autoSpaceDN w:val="0"/>
        <w:adjustRightInd w:val="0"/>
        <w:spacing w:after="0" w:line="240" w:lineRule="auto"/>
        <w:ind w:firstLine="708"/>
        <w:jc w:val="both"/>
        <w:rPr>
          <w:sz w:val="24"/>
        </w:rPr>
      </w:pPr>
      <w:r w:rsidRPr="0058018B">
        <w:rPr>
          <w:sz w:val="24"/>
        </w:rPr>
        <w:t>Ответственный исполнитель муниципальной программы выполняет свои функции во взаимодействии с заинтересованными исполнительными органами государственной власти Ханты-Мансийского автономного округа – Югры и Березовского района.</w:t>
      </w:r>
    </w:p>
    <w:p w:rsidR="004620B6" w:rsidRPr="0058018B" w:rsidRDefault="004620B6" w:rsidP="00E568E3">
      <w:pPr>
        <w:shd w:val="clear" w:color="auto" w:fill="FFFFFF"/>
        <w:autoSpaceDE w:val="0"/>
        <w:autoSpaceDN w:val="0"/>
        <w:adjustRightInd w:val="0"/>
        <w:spacing w:after="0" w:line="240" w:lineRule="auto"/>
        <w:ind w:firstLine="708"/>
        <w:jc w:val="both"/>
        <w:rPr>
          <w:sz w:val="24"/>
        </w:rPr>
      </w:pPr>
      <w:r w:rsidRPr="0058018B">
        <w:rPr>
          <w:sz w:val="24"/>
        </w:rPr>
        <w:t>При текущем управлении реализацией муниципальной программы ответственным исполнителем выполняются следующие основные задачи, определенные Порядком:</w:t>
      </w:r>
    </w:p>
    <w:p w:rsidR="004620B6" w:rsidRPr="0058018B" w:rsidRDefault="004620B6" w:rsidP="00E568E3">
      <w:pPr>
        <w:shd w:val="clear" w:color="auto" w:fill="FFFFFF"/>
        <w:autoSpaceDE w:val="0"/>
        <w:autoSpaceDN w:val="0"/>
        <w:adjustRightInd w:val="0"/>
        <w:spacing w:after="0" w:line="240" w:lineRule="auto"/>
        <w:ind w:firstLine="708"/>
        <w:jc w:val="both"/>
        <w:rPr>
          <w:sz w:val="24"/>
        </w:rPr>
      </w:pPr>
      <w:r w:rsidRPr="0058018B">
        <w:rPr>
          <w:sz w:val="24"/>
        </w:rPr>
        <w:t xml:space="preserve">- разработка и принятие нормативных правовых актов сельского поселения Саранпауль, необходимых для выполнения муниципальной программы; </w:t>
      </w:r>
    </w:p>
    <w:p w:rsidR="004620B6" w:rsidRPr="0058018B" w:rsidRDefault="004620B6" w:rsidP="00E568E3">
      <w:pPr>
        <w:shd w:val="clear" w:color="auto" w:fill="FFFFFF"/>
        <w:autoSpaceDE w:val="0"/>
        <w:autoSpaceDN w:val="0"/>
        <w:adjustRightInd w:val="0"/>
        <w:spacing w:after="0" w:line="240" w:lineRule="auto"/>
        <w:ind w:firstLine="708"/>
        <w:jc w:val="both"/>
        <w:rPr>
          <w:sz w:val="24"/>
        </w:rPr>
      </w:pPr>
      <w:r w:rsidRPr="0058018B">
        <w:rPr>
          <w:sz w:val="24"/>
        </w:rPr>
        <w:t>- в пределах своей компетентности осуществляет координацию деятельности соисполнителей муниципальной программы;</w:t>
      </w:r>
    </w:p>
    <w:p w:rsidR="004620B6" w:rsidRPr="0058018B" w:rsidRDefault="004620B6" w:rsidP="00E568E3">
      <w:pPr>
        <w:shd w:val="clear" w:color="auto" w:fill="FFFFFF"/>
        <w:autoSpaceDE w:val="0"/>
        <w:autoSpaceDN w:val="0"/>
        <w:adjustRightInd w:val="0"/>
        <w:spacing w:after="0" w:line="240" w:lineRule="auto"/>
        <w:ind w:firstLine="708"/>
        <w:jc w:val="both"/>
        <w:rPr>
          <w:sz w:val="24"/>
        </w:rPr>
      </w:pPr>
      <w:r w:rsidRPr="0058018B">
        <w:rPr>
          <w:sz w:val="24"/>
        </w:rPr>
        <w:t>-организует и контролирует выполнение мероприятий муниципальной программы, выявляет их отклонение от предусмотренных целей, устанавливает причины и принимает меры по устранению отклонений;</w:t>
      </w:r>
    </w:p>
    <w:p w:rsidR="004620B6" w:rsidRPr="0058018B" w:rsidRDefault="004620B6" w:rsidP="00E568E3">
      <w:pPr>
        <w:shd w:val="clear" w:color="auto" w:fill="FFFFFF"/>
        <w:autoSpaceDE w:val="0"/>
        <w:autoSpaceDN w:val="0"/>
        <w:adjustRightInd w:val="0"/>
        <w:spacing w:after="0" w:line="240" w:lineRule="auto"/>
        <w:ind w:firstLine="708"/>
        <w:jc w:val="both"/>
        <w:rPr>
          <w:sz w:val="24"/>
        </w:rPr>
      </w:pPr>
      <w:r w:rsidRPr="0058018B">
        <w:rPr>
          <w:sz w:val="24"/>
        </w:rPr>
        <w:t>-обеспечивает целевое и эффективное  использование средств, выделяемых на реализацию муниципальной программы;</w:t>
      </w:r>
    </w:p>
    <w:p w:rsidR="004620B6" w:rsidRPr="0058018B" w:rsidRDefault="004620B6" w:rsidP="008245BE">
      <w:pPr>
        <w:shd w:val="clear" w:color="auto" w:fill="FFFFFF"/>
        <w:autoSpaceDE w:val="0"/>
        <w:autoSpaceDN w:val="0"/>
        <w:adjustRightInd w:val="0"/>
        <w:spacing w:after="0" w:line="240" w:lineRule="auto"/>
        <w:ind w:firstLine="708"/>
        <w:jc w:val="both"/>
        <w:rPr>
          <w:sz w:val="24"/>
        </w:rPr>
      </w:pPr>
      <w:r w:rsidRPr="0058018B">
        <w:rPr>
          <w:sz w:val="24"/>
        </w:rPr>
        <w:lastRenderedPageBreak/>
        <w:t>-осуществляет мониторинг выполнения показателей муниципальной программы, сбор оперативной отчетной информации, подготовка и предоставление отчетов о ходе реализации муниципальной программы;</w:t>
      </w:r>
    </w:p>
    <w:p w:rsidR="004620B6" w:rsidRPr="0058018B" w:rsidRDefault="004620B6" w:rsidP="00E568E3">
      <w:pPr>
        <w:shd w:val="clear" w:color="auto" w:fill="FFFFFF"/>
        <w:autoSpaceDE w:val="0"/>
        <w:autoSpaceDN w:val="0"/>
        <w:adjustRightInd w:val="0"/>
        <w:spacing w:after="0" w:line="240" w:lineRule="auto"/>
        <w:ind w:firstLine="708"/>
        <w:jc w:val="both"/>
        <w:rPr>
          <w:sz w:val="24"/>
        </w:rPr>
      </w:pPr>
      <w:r w:rsidRPr="0058018B">
        <w:rPr>
          <w:sz w:val="24"/>
        </w:rPr>
        <w:t>-совместно с соисполнителями осуществляет корректировку  муниципальной программы. По согласованию с соисполнителями принимает решение о внесении изменений в состав мероприятий, сроки их реализации, объем финансирования.</w:t>
      </w:r>
    </w:p>
    <w:p w:rsidR="004620B6" w:rsidRPr="0058018B" w:rsidRDefault="004620B6" w:rsidP="00E568E3">
      <w:pPr>
        <w:shd w:val="clear" w:color="auto" w:fill="FFFFFF"/>
        <w:autoSpaceDE w:val="0"/>
        <w:autoSpaceDN w:val="0"/>
        <w:adjustRightInd w:val="0"/>
        <w:spacing w:after="0" w:line="240" w:lineRule="auto"/>
        <w:ind w:firstLine="708"/>
        <w:jc w:val="both"/>
        <w:rPr>
          <w:sz w:val="24"/>
        </w:rPr>
      </w:pPr>
      <w:r w:rsidRPr="0058018B">
        <w:rPr>
          <w:sz w:val="24"/>
        </w:rPr>
        <w:t>-осуществляет анализ эффективности выполнения программных мероприятий;</w:t>
      </w:r>
    </w:p>
    <w:p w:rsidR="004620B6" w:rsidRPr="0058018B" w:rsidRDefault="004620B6" w:rsidP="00E568E3">
      <w:pPr>
        <w:shd w:val="clear" w:color="auto" w:fill="FFFFFF"/>
        <w:autoSpaceDE w:val="0"/>
        <w:autoSpaceDN w:val="0"/>
        <w:adjustRightInd w:val="0"/>
        <w:spacing w:after="0" w:line="240" w:lineRule="auto"/>
        <w:ind w:firstLine="708"/>
        <w:jc w:val="both"/>
        <w:rPr>
          <w:sz w:val="24"/>
        </w:rPr>
      </w:pPr>
      <w:r w:rsidRPr="0058018B">
        <w:rPr>
          <w:sz w:val="24"/>
        </w:rPr>
        <w:t xml:space="preserve">-обеспечивает информирование общественности о ходе и результатах реализации муниципальной программы, финансировании программных мероприятий, в том числе, путем размещения информации на официальном сайте </w:t>
      </w:r>
    </w:p>
    <w:p w:rsidR="004620B6" w:rsidRPr="0058018B" w:rsidRDefault="004620B6" w:rsidP="005040E0">
      <w:pPr>
        <w:shd w:val="clear" w:color="auto" w:fill="FFFFFF"/>
        <w:autoSpaceDE w:val="0"/>
        <w:autoSpaceDN w:val="0"/>
        <w:adjustRightInd w:val="0"/>
        <w:spacing w:after="0" w:line="240" w:lineRule="auto"/>
        <w:jc w:val="both"/>
        <w:rPr>
          <w:sz w:val="24"/>
        </w:rPr>
      </w:pPr>
      <w:r w:rsidRPr="0058018B">
        <w:rPr>
          <w:sz w:val="24"/>
        </w:rPr>
        <w:t>сельского поселения Саранпауль – саранпауль-адм.рф.</w:t>
      </w:r>
    </w:p>
    <w:p w:rsidR="004620B6" w:rsidRPr="0058018B" w:rsidRDefault="004620B6" w:rsidP="00EA5694">
      <w:pPr>
        <w:shd w:val="clear" w:color="auto" w:fill="FFFFFF"/>
        <w:autoSpaceDE w:val="0"/>
        <w:autoSpaceDN w:val="0"/>
        <w:adjustRightInd w:val="0"/>
        <w:spacing w:after="0" w:line="240" w:lineRule="auto"/>
        <w:ind w:firstLine="708"/>
        <w:jc w:val="both"/>
        <w:rPr>
          <w:sz w:val="24"/>
        </w:rPr>
      </w:pPr>
      <w:r w:rsidRPr="0058018B">
        <w:rPr>
          <w:sz w:val="24"/>
        </w:rPr>
        <w:t>Реализацию мероприятий муниципальной программы осуществляют:</w:t>
      </w:r>
    </w:p>
    <w:p w:rsidR="004620B6" w:rsidRPr="0058018B" w:rsidRDefault="004620B6" w:rsidP="00162BBD">
      <w:pPr>
        <w:shd w:val="clear" w:color="auto" w:fill="FFFFFF"/>
        <w:autoSpaceDE w:val="0"/>
        <w:autoSpaceDN w:val="0"/>
        <w:adjustRightInd w:val="0"/>
        <w:spacing w:after="0" w:line="240" w:lineRule="auto"/>
        <w:ind w:firstLine="708"/>
        <w:jc w:val="both"/>
        <w:rPr>
          <w:sz w:val="24"/>
        </w:rPr>
      </w:pPr>
      <w:r w:rsidRPr="0058018B">
        <w:rPr>
          <w:sz w:val="24"/>
        </w:rPr>
        <w:t>-Администрация сельского поселения Саранпауль;</w:t>
      </w:r>
    </w:p>
    <w:p w:rsidR="004620B6" w:rsidRPr="0058018B" w:rsidRDefault="004620B6" w:rsidP="00EA5694">
      <w:pPr>
        <w:shd w:val="clear" w:color="auto" w:fill="FFFFFF"/>
        <w:autoSpaceDE w:val="0"/>
        <w:autoSpaceDN w:val="0"/>
        <w:adjustRightInd w:val="0"/>
        <w:spacing w:after="0" w:line="240" w:lineRule="auto"/>
        <w:ind w:firstLine="708"/>
        <w:jc w:val="both"/>
        <w:rPr>
          <w:sz w:val="24"/>
        </w:rPr>
      </w:pPr>
      <w:r w:rsidRPr="0058018B">
        <w:rPr>
          <w:sz w:val="24"/>
        </w:rPr>
        <w:t>Соисполнители муниципальной программы в рамках своей компетенции:</w:t>
      </w:r>
    </w:p>
    <w:p w:rsidR="004620B6" w:rsidRPr="0058018B" w:rsidRDefault="004620B6" w:rsidP="00EA5694">
      <w:pPr>
        <w:shd w:val="clear" w:color="auto" w:fill="FFFFFF"/>
        <w:autoSpaceDE w:val="0"/>
        <w:autoSpaceDN w:val="0"/>
        <w:adjustRightInd w:val="0"/>
        <w:spacing w:after="0" w:line="240" w:lineRule="auto"/>
        <w:ind w:firstLine="708"/>
        <w:jc w:val="both"/>
        <w:rPr>
          <w:sz w:val="24"/>
        </w:rPr>
      </w:pPr>
      <w:r w:rsidRPr="0058018B">
        <w:rPr>
          <w:sz w:val="24"/>
        </w:rPr>
        <w:t>- участвуют в разработке предложений по внесению изменений в муниципальную программу;</w:t>
      </w:r>
    </w:p>
    <w:p w:rsidR="004620B6" w:rsidRPr="0058018B" w:rsidRDefault="004620B6" w:rsidP="00EA5694">
      <w:pPr>
        <w:shd w:val="clear" w:color="auto" w:fill="FFFFFF"/>
        <w:autoSpaceDE w:val="0"/>
        <w:autoSpaceDN w:val="0"/>
        <w:adjustRightInd w:val="0"/>
        <w:spacing w:after="0" w:line="240" w:lineRule="auto"/>
        <w:ind w:firstLine="708"/>
        <w:jc w:val="both"/>
        <w:rPr>
          <w:sz w:val="24"/>
        </w:rPr>
      </w:pPr>
      <w:r w:rsidRPr="0058018B">
        <w:rPr>
          <w:sz w:val="24"/>
        </w:rPr>
        <w:t>- обеспечивают качественное и своевременное исполнение мероприятий программы, за реализацию которых они отвечают;</w:t>
      </w:r>
    </w:p>
    <w:p w:rsidR="004620B6" w:rsidRPr="0058018B" w:rsidRDefault="004620B6" w:rsidP="00E568E3">
      <w:pPr>
        <w:shd w:val="clear" w:color="auto" w:fill="FFFFFF"/>
        <w:autoSpaceDE w:val="0"/>
        <w:autoSpaceDN w:val="0"/>
        <w:adjustRightInd w:val="0"/>
        <w:spacing w:after="0" w:line="240" w:lineRule="auto"/>
        <w:ind w:firstLine="708"/>
        <w:jc w:val="both"/>
        <w:rPr>
          <w:sz w:val="24"/>
        </w:rPr>
      </w:pPr>
      <w:r w:rsidRPr="0058018B">
        <w:rPr>
          <w:sz w:val="24"/>
        </w:rPr>
        <w:t>- предоставляют ответственному исполнителю муниципальной программы необходимую информацию для подготовки ответов на запросы, для подготовки соответствующих форм отчетности о ходе реализации муниципальной  программы.</w:t>
      </w:r>
    </w:p>
    <w:p w:rsidR="004620B6" w:rsidRPr="0058018B" w:rsidRDefault="004620B6" w:rsidP="00E568E3">
      <w:pPr>
        <w:shd w:val="clear" w:color="auto" w:fill="FFFFFF"/>
        <w:autoSpaceDE w:val="0"/>
        <w:autoSpaceDN w:val="0"/>
        <w:adjustRightInd w:val="0"/>
        <w:spacing w:after="0" w:line="240" w:lineRule="auto"/>
        <w:ind w:firstLine="708"/>
        <w:jc w:val="both"/>
        <w:rPr>
          <w:sz w:val="24"/>
        </w:rPr>
      </w:pPr>
      <w:r w:rsidRPr="0058018B">
        <w:rPr>
          <w:sz w:val="24"/>
        </w:rPr>
        <w:t>Оценка результатов и показателей выполнения основных мероприятий муниципальной программы, их эффективности осуществляется в соответствии с Порядком и действующим законодательством.</w:t>
      </w:r>
    </w:p>
    <w:p w:rsidR="004620B6" w:rsidRPr="0058018B" w:rsidRDefault="004620B6" w:rsidP="00E568E3">
      <w:pPr>
        <w:shd w:val="clear" w:color="auto" w:fill="FFFFFF"/>
        <w:autoSpaceDE w:val="0"/>
        <w:autoSpaceDN w:val="0"/>
        <w:adjustRightInd w:val="0"/>
        <w:spacing w:after="0" w:line="240" w:lineRule="auto"/>
        <w:ind w:firstLine="708"/>
        <w:jc w:val="both"/>
        <w:rPr>
          <w:b/>
          <w:sz w:val="24"/>
        </w:rPr>
      </w:pPr>
      <w:r w:rsidRPr="0058018B">
        <w:rPr>
          <w:b/>
          <w:sz w:val="24"/>
        </w:rPr>
        <w:t>2. Финансирование муниципальной программы</w:t>
      </w:r>
    </w:p>
    <w:p w:rsidR="004620B6" w:rsidRPr="0058018B" w:rsidRDefault="004620B6" w:rsidP="00E568E3">
      <w:pPr>
        <w:shd w:val="clear" w:color="auto" w:fill="FFFFFF"/>
        <w:autoSpaceDE w:val="0"/>
        <w:autoSpaceDN w:val="0"/>
        <w:adjustRightInd w:val="0"/>
        <w:spacing w:after="0" w:line="240" w:lineRule="auto"/>
        <w:ind w:firstLine="708"/>
        <w:jc w:val="both"/>
        <w:rPr>
          <w:sz w:val="24"/>
        </w:rPr>
      </w:pPr>
      <w:r w:rsidRPr="0058018B">
        <w:rPr>
          <w:sz w:val="24"/>
        </w:rPr>
        <w:t xml:space="preserve">Муниципальная программа финансируется в соответствии с решением Совета депутатов сельского поселения Саранпауль о бюджете сельского поселения Саранпауль на очередной финансовый год и плановый период. </w:t>
      </w:r>
    </w:p>
    <w:p w:rsidR="004620B6" w:rsidRPr="0058018B" w:rsidRDefault="004620B6" w:rsidP="00E568E3">
      <w:pPr>
        <w:shd w:val="clear" w:color="auto" w:fill="FFFFFF"/>
        <w:autoSpaceDE w:val="0"/>
        <w:autoSpaceDN w:val="0"/>
        <w:adjustRightInd w:val="0"/>
        <w:spacing w:after="0" w:line="240" w:lineRule="auto"/>
        <w:ind w:firstLine="708"/>
        <w:jc w:val="both"/>
        <w:rPr>
          <w:sz w:val="24"/>
        </w:rPr>
      </w:pPr>
      <w:r w:rsidRPr="0058018B">
        <w:rPr>
          <w:sz w:val="24"/>
        </w:rPr>
        <w:t xml:space="preserve"> </w:t>
      </w:r>
      <w:proofErr w:type="gramStart"/>
      <w:r w:rsidRPr="0058018B">
        <w:rPr>
          <w:sz w:val="24"/>
        </w:rPr>
        <w:t>В процессе формирования бюджета сельского поселения на очередной финансовый год ответственный исполнитель муниципальной программы по установленной форме формирует бюджетную заявку для финансирования муниципальной программы на очередной  финансовой год и представляет в отдел экономики и прогнозирования</w:t>
      </w:r>
      <w:r w:rsidRPr="0058018B">
        <w:rPr>
          <w:sz w:val="22"/>
          <w:szCs w:val="24"/>
        </w:rPr>
        <w:t xml:space="preserve"> </w:t>
      </w:r>
      <w:r w:rsidRPr="0058018B">
        <w:rPr>
          <w:sz w:val="24"/>
        </w:rPr>
        <w:t>в сроки, установленные Порядком.</w:t>
      </w:r>
      <w:proofErr w:type="gramEnd"/>
    </w:p>
    <w:p w:rsidR="004620B6" w:rsidRPr="0058018B" w:rsidRDefault="004620B6" w:rsidP="006C237F">
      <w:pPr>
        <w:shd w:val="clear" w:color="auto" w:fill="FFFFFF"/>
        <w:autoSpaceDE w:val="0"/>
        <w:autoSpaceDN w:val="0"/>
        <w:adjustRightInd w:val="0"/>
        <w:spacing w:after="0" w:line="240" w:lineRule="auto"/>
        <w:ind w:firstLine="540"/>
        <w:jc w:val="both"/>
        <w:rPr>
          <w:sz w:val="24"/>
        </w:rPr>
      </w:pPr>
      <w:r w:rsidRPr="0058018B">
        <w:rPr>
          <w:sz w:val="24"/>
        </w:rPr>
        <w:t>Отдел экономики и прогнозирования</w:t>
      </w:r>
      <w:r w:rsidRPr="0058018B">
        <w:rPr>
          <w:sz w:val="22"/>
          <w:szCs w:val="24"/>
        </w:rPr>
        <w:t xml:space="preserve"> </w:t>
      </w:r>
      <w:r w:rsidRPr="0058018B">
        <w:rPr>
          <w:sz w:val="24"/>
        </w:rPr>
        <w:t xml:space="preserve">администрации сельского поселения Саранпауль при планировании бюджета принимает все представленные расчеты согласно бюджетной заявке, но при условии дефицита бюджета может не обеспечить 100% финансирование от всей потребности, отраженной в бюджетной заявке. В данном случае ответственный исполнитель по согласованию с соисполнителями муниципальной программы распределяет доведенный объем финансирования по приоритетным мероприятиям муниципальной программы. </w:t>
      </w:r>
    </w:p>
    <w:p w:rsidR="004620B6" w:rsidRPr="0058018B" w:rsidRDefault="004620B6" w:rsidP="0037599E">
      <w:pPr>
        <w:shd w:val="clear" w:color="auto" w:fill="FFFFFF"/>
        <w:autoSpaceDE w:val="0"/>
        <w:autoSpaceDN w:val="0"/>
        <w:adjustRightInd w:val="0"/>
        <w:spacing w:after="0" w:line="240" w:lineRule="auto"/>
        <w:ind w:firstLine="540"/>
        <w:jc w:val="both"/>
        <w:rPr>
          <w:sz w:val="24"/>
        </w:rPr>
      </w:pPr>
      <w:r w:rsidRPr="0058018B">
        <w:rPr>
          <w:sz w:val="24"/>
        </w:rPr>
        <w:t xml:space="preserve">Программные мероприятия, исполнителем которых является администрация сельского поселения Саранпауль, финансируются на условиях софинансирования из средств бюджета района, при этом, при планировании бюджетной заявки, доля финансирования из средств бюджета района по каждому мероприятию предусматривается индивидуально. </w:t>
      </w:r>
    </w:p>
    <w:p w:rsidR="004620B6" w:rsidRPr="0058018B" w:rsidRDefault="004620B6" w:rsidP="006913BE">
      <w:pPr>
        <w:widowControl w:val="0"/>
        <w:shd w:val="clear" w:color="auto" w:fill="FFFFFF"/>
        <w:autoSpaceDE w:val="0"/>
        <w:autoSpaceDN w:val="0"/>
        <w:adjustRightInd w:val="0"/>
        <w:spacing w:after="0" w:line="240" w:lineRule="auto"/>
        <w:ind w:firstLine="540"/>
        <w:jc w:val="both"/>
        <w:rPr>
          <w:sz w:val="24"/>
        </w:rPr>
      </w:pPr>
      <w:r w:rsidRPr="0058018B">
        <w:rPr>
          <w:sz w:val="24"/>
        </w:rPr>
        <w:t>В процессе реализации государственной программы могут проявиться внешние и внутренние риски.</w:t>
      </w:r>
    </w:p>
    <w:p w:rsidR="004620B6" w:rsidRPr="0058018B" w:rsidRDefault="004620B6" w:rsidP="00E568E3">
      <w:pPr>
        <w:widowControl w:val="0"/>
        <w:shd w:val="clear" w:color="auto" w:fill="FFFFFF"/>
        <w:autoSpaceDE w:val="0"/>
        <w:autoSpaceDN w:val="0"/>
        <w:adjustRightInd w:val="0"/>
        <w:spacing w:after="0" w:line="240" w:lineRule="auto"/>
        <w:ind w:firstLine="540"/>
        <w:jc w:val="both"/>
        <w:rPr>
          <w:b/>
          <w:sz w:val="24"/>
        </w:rPr>
      </w:pPr>
      <w:r w:rsidRPr="0058018B">
        <w:rPr>
          <w:sz w:val="24"/>
        </w:rPr>
        <w:t xml:space="preserve"> </w:t>
      </w:r>
      <w:r w:rsidRPr="0058018B">
        <w:rPr>
          <w:b/>
          <w:sz w:val="24"/>
        </w:rPr>
        <w:t>Оценка внешних условий и рисков для реализации муниципальной программы.</w:t>
      </w:r>
    </w:p>
    <w:p w:rsidR="004620B6" w:rsidRPr="0058018B" w:rsidRDefault="004620B6" w:rsidP="00E568E3">
      <w:pPr>
        <w:widowControl w:val="0"/>
        <w:shd w:val="clear" w:color="auto" w:fill="FFFFFF"/>
        <w:autoSpaceDE w:val="0"/>
        <w:autoSpaceDN w:val="0"/>
        <w:adjustRightInd w:val="0"/>
        <w:spacing w:after="0" w:line="240" w:lineRule="auto"/>
        <w:ind w:firstLine="540"/>
        <w:jc w:val="both"/>
        <w:rPr>
          <w:sz w:val="24"/>
        </w:rPr>
      </w:pPr>
      <w:r w:rsidRPr="0058018B">
        <w:rPr>
          <w:sz w:val="24"/>
        </w:rPr>
        <w:t>Внешние риски:</w:t>
      </w:r>
    </w:p>
    <w:p w:rsidR="004620B6" w:rsidRPr="0058018B" w:rsidRDefault="004620B6" w:rsidP="00E568E3">
      <w:pPr>
        <w:widowControl w:val="0"/>
        <w:shd w:val="clear" w:color="auto" w:fill="FFFFFF"/>
        <w:autoSpaceDE w:val="0"/>
        <w:autoSpaceDN w:val="0"/>
        <w:adjustRightInd w:val="0"/>
        <w:spacing w:after="0" w:line="240" w:lineRule="auto"/>
        <w:ind w:firstLine="540"/>
        <w:jc w:val="both"/>
        <w:rPr>
          <w:sz w:val="24"/>
        </w:rPr>
      </w:pPr>
      <w:r w:rsidRPr="0058018B">
        <w:rPr>
          <w:sz w:val="24"/>
        </w:rPr>
        <w:t>сокращение бюджетного финансирования, выделенного на выполнение муниципальной программы, что повлечет, исходя из новых бюджетных параметров, пересмотр задач Программы с точки зрения их сокращения или снижения ожидаемых результатов от их решения;</w:t>
      </w:r>
    </w:p>
    <w:p w:rsidR="004620B6" w:rsidRPr="0058018B" w:rsidRDefault="004620B6" w:rsidP="00E568E3">
      <w:pPr>
        <w:widowControl w:val="0"/>
        <w:shd w:val="clear" w:color="auto" w:fill="FFFFFF"/>
        <w:autoSpaceDE w:val="0"/>
        <w:autoSpaceDN w:val="0"/>
        <w:adjustRightInd w:val="0"/>
        <w:spacing w:after="0" w:line="240" w:lineRule="auto"/>
        <w:ind w:firstLine="540"/>
        <w:jc w:val="both"/>
        <w:rPr>
          <w:sz w:val="24"/>
        </w:rPr>
      </w:pPr>
      <w:r w:rsidRPr="0058018B">
        <w:rPr>
          <w:sz w:val="24"/>
        </w:rPr>
        <w:t>отсутствие поставщиков/исполнителей товаров, работ (услуг), определяемых на конкурсной основе в порядке, установленном федеральным законодательством и нормативными правовыми актами автономного округа;</w:t>
      </w:r>
    </w:p>
    <w:p w:rsidR="004620B6" w:rsidRPr="0058018B" w:rsidRDefault="004620B6" w:rsidP="00E568E3">
      <w:pPr>
        <w:widowControl w:val="0"/>
        <w:shd w:val="clear" w:color="auto" w:fill="FFFFFF"/>
        <w:autoSpaceDE w:val="0"/>
        <w:autoSpaceDN w:val="0"/>
        <w:adjustRightInd w:val="0"/>
        <w:spacing w:after="0" w:line="240" w:lineRule="auto"/>
        <w:ind w:firstLine="540"/>
        <w:jc w:val="both"/>
        <w:rPr>
          <w:sz w:val="24"/>
        </w:rPr>
      </w:pPr>
      <w:r w:rsidRPr="0058018B">
        <w:rPr>
          <w:sz w:val="24"/>
        </w:rPr>
        <w:lastRenderedPageBreak/>
        <w:t>удорожание стоимости товаров, работ (услуг).</w:t>
      </w:r>
    </w:p>
    <w:p w:rsidR="004620B6" w:rsidRPr="0058018B" w:rsidRDefault="004620B6" w:rsidP="00E568E3">
      <w:pPr>
        <w:widowControl w:val="0"/>
        <w:shd w:val="clear" w:color="auto" w:fill="FFFFFF"/>
        <w:autoSpaceDE w:val="0"/>
        <w:autoSpaceDN w:val="0"/>
        <w:adjustRightInd w:val="0"/>
        <w:spacing w:after="0" w:line="240" w:lineRule="auto"/>
        <w:ind w:firstLine="540"/>
        <w:jc w:val="both"/>
        <w:rPr>
          <w:sz w:val="24"/>
        </w:rPr>
      </w:pPr>
      <w:r w:rsidRPr="0058018B">
        <w:rPr>
          <w:sz w:val="24"/>
        </w:rPr>
        <w:t>Внутренние риски:</w:t>
      </w:r>
    </w:p>
    <w:p w:rsidR="004620B6" w:rsidRPr="0058018B" w:rsidRDefault="004620B6" w:rsidP="00E568E3">
      <w:pPr>
        <w:widowControl w:val="0"/>
        <w:shd w:val="clear" w:color="auto" w:fill="FFFFFF"/>
        <w:autoSpaceDE w:val="0"/>
        <w:autoSpaceDN w:val="0"/>
        <w:adjustRightInd w:val="0"/>
        <w:spacing w:after="0" w:line="240" w:lineRule="auto"/>
        <w:ind w:firstLine="540"/>
        <w:jc w:val="both"/>
        <w:rPr>
          <w:sz w:val="24"/>
        </w:rPr>
      </w:pPr>
      <w:r w:rsidRPr="0058018B">
        <w:rPr>
          <w:sz w:val="24"/>
        </w:rPr>
        <w:t>недостаточно качественная экспертиза материалов, представляемых претендентами;</w:t>
      </w:r>
    </w:p>
    <w:p w:rsidR="004620B6" w:rsidRPr="0058018B" w:rsidRDefault="004620B6" w:rsidP="00E568E3">
      <w:pPr>
        <w:widowControl w:val="0"/>
        <w:shd w:val="clear" w:color="auto" w:fill="FFFFFF"/>
        <w:autoSpaceDE w:val="0"/>
        <w:autoSpaceDN w:val="0"/>
        <w:adjustRightInd w:val="0"/>
        <w:spacing w:after="0" w:line="240" w:lineRule="auto"/>
        <w:ind w:firstLine="540"/>
        <w:jc w:val="both"/>
        <w:rPr>
          <w:sz w:val="24"/>
        </w:rPr>
      </w:pPr>
      <w:r w:rsidRPr="0058018B">
        <w:rPr>
          <w:sz w:val="24"/>
        </w:rPr>
        <w:t>недостатки в управлении муниципальной программы, в первую очередь, из-за отсутствия должной координации действий участников муниципальной программы.</w:t>
      </w:r>
    </w:p>
    <w:p w:rsidR="004620B6" w:rsidRPr="0058018B" w:rsidRDefault="004620B6" w:rsidP="00E568E3">
      <w:pPr>
        <w:widowControl w:val="0"/>
        <w:shd w:val="clear" w:color="auto" w:fill="FFFFFF"/>
        <w:autoSpaceDE w:val="0"/>
        <w:autoSpaceDN w:val="0"/>
        <w:adjustRightInd w:val="0"/>
        <w:spacing w:after="0" w:line="240" w:lineRule="auto"/>
        <w:ind w:firstLine="540"/>
        <w:jc w:val="both"/>
        <w:rPr>
          <w:sz w:val="24"/>
        </w:rPr>
      </w:pPr>
      <w:r w:rsidRPr="0058018B">
        <w:rPr>
          <w:sz w:val="24"/>
        </w:rPr>
        <w:t>Последствиями недостаточной координации могут стать:</w:t>
      </w:r>
    </w:p>
    <w:p w:rsidR="004620B6" w:rsidRPr="0058018B" w:rsidRDefault="004620B6" w:rsidP="00E568E3">
      <w:pPr>
        <w:widowControl w:val="0"/>
        <w:shd w:val="clear" w:color="auto" w:fill="FFFFFF"/>
        <w:autoSpaceDE w:val="0"/>
        <w:autoSpaceDN w:val="0"/>
        <w:adjustRightInd w:val="0"/>
        <w:spacing w:after="0" w:line="240" w:lineRule="auto"/>
        <w:ind w:firstLine="540"/>
        <w:jc w:val="both"/>
        <w:rPr>
          <w:sz w:val="24"/>
        </w:rPr>
      </w:pPr>
      <w:r w:rsidRPr="0058018B">
        <w:rPr>
          <w:sz w:val="24"/>
        </w:rPr>
        <w:t>отсутствие единого понимания участниками муниципальной программы ее целей и задач, а также своей роли в выполнении муниципальной программы;</w:t>
      </w:r>
    </w:p>
    <w:p w:rsidR="004620B6" w:rsidRPr="0058018B" w:rsidRDefault="004620B6" w:rsidP="00E568E3">
      <w:pPr>
        <w:widowControl w:val="0"/>
        <w:shd w:val="clear" w:color="auto" w:fill="FFFFFF"/>
        <w:autoSpaceDE w:val="0"/>
        <w:autoSpaceDN w:val="0"/>
        <w:adjustRightInd w:val="0"/>
        <w:spacing w:after="0" w:line="240" w:lineRule="auto"/>
        <w:ind w:firstLine="540"/>
        <w:jc w:val="both"/>
        <w:rPr>
          <w:sz w:val="24"/>
        </w:rPr>
      </w:pPr>
      <w:r w:rsidRPr="0058018B">
        <w:rPr>
          <w:sz w:val="24"/>
        </w:rPr>
        <w:t>необъективное распределение ресурсов муниципальной программы и нерациональное, нецелевое их использование;</w:t>
      </w:r>
    </w:p>
    <w:p w:rsidR="004620B6" w:rsidRPr="0058018B" w:rsidRDefault="004620B6" w:rsidP="00E568E3">
      <w:pPr>
        <w:widowControl w:val="0"/>
        <w:shd w:val="clear" w:color="auto" w:fill="FFFFFF"/>
        <w:autoSpaceDE w:val="0"/>
        <w:autoSpaceDN w:val="0"/>
        <w:adjustRightInd w:val="0"/>
        <w:spacing w:after="0" w:line="240" w:lineRule="auto"/>
        <w:ind w:firstLine="540"/>
        <w:jc w:val="both"/>
        <w:rPr>
          <w:sz w:val="24"/>
        </w:rPr>
      </w:pPr>
      <w:r w:rsidRPr="0058018B">
        <w:rPr>
          <w:sz w:val="24"/>
        </w:rPr>
        <w:t>размывание ответственности как за целевое и рациональное использование ресурсов муниципальной программы, так и за эффективность ее результатов;</w:t>
      </w:r>
    </w:p>
    <w:p w:rsidR="004620B6" w:rsidRPr="0058018B" w:rsidRDefault="004620B6" w:rsidP="00E568E3">
      <w:pPr>
        <w:widowControl w:val="0"/>
        <w:shd w:val="clear" w:color="auto" w:fill="FFFFFF"/>
        <w:autoSpaceDE w:val="0"/>
        <w:autoSpaceDN w:val="0"/>
        <w:adjustRightInd w:val="0"/>
        <w:spacing w:after="0" w:line="240" w:lineRule="auto"/>
        <w:ind w:firstLine="540"/>
        <w:jc w:val="both"/>
        <w:rPr>
          <w:sz w:val="24"/>
        </w:rPr>
      </w:pPr>
      <w:r w:rsidRPr="0058018B">
        <w:rPr>
          <w:sz w:val="24"/>
        </w:rPr>
        <w:t>снижение эффективности результатов муниципальной программы, связанное с:</w:t>
      </w:r>
    </w:p>
    <w:p w:rsidR="004620B6" w:rsidRPr="0058018B" w:rsidRDefault="004620B6" w:rsidP="00E568E3">
      <w:pPr>
        <w:widowControl w:val="0"/>
        <w:shd w:val="clear" w:color="auto" w:fill="FFFFFF"/>
        <w:autoSpaceDE w:val="0"/>
        <w:autoSpaceDN w:val="0"/>
        <w:adjustRightInd w:val="0"/>
        <w:spacing w:after="0" w:line="240" w:lineRule="auto"/>
        <w:ind w:firstLine="540"/>
        <w:jc w:val="both"/>
        <w:rPr>
          <w:sz w:val="24"/>
        </w:rPr>
      </w:pPr>
      <w:r w:rsidRPr="0058018B">
        <w:rPr>
          <w:sz w:val="24"/>
        </w:rPr>
        <w:t>отсутствием действенной системы мониторинга реализации муниципальной программы;</w:t>
      </w:r>
    </w:p>
    <w:p w:rsidR="004620B6" w:rsidRPr="0058018B" w:rsidRDefault="004620B6" w:rsidP="00E568E3">
      <w:pPr>
        <w:widowControl w:val="0"/>
        <w:shd w:val="clear" w:color="auto" w:fill="FFFFFF"/>
        <w:autoSpaceDE w:val="0"/>
        <w:autoSpaceDN w:val="0"/>
        <w:adjustRightInd w:val="0"/>
        <w:spacing w:after="0" w:line="240" w:lineRule="auto"/>
        <w:ind w:firstLine="540"/>
        <w:jc w:val="both"/>
        <w:rPr>
          <w:sz w:val="24"/>
        </w:rPr>
      </w:pPr>
      <w:r w:rsidRPr="0058018B">
        <w:rPr>
          <w:sz w:val="24"/>
        </w:rPr>
        <w:t>несвоевременностью или отсутствием и необъективностью решений, направленных на внесение изменений и уточнений, необходимых для устранения недостатков в реализации муниципальной программы по итогам мониторинга.</w:t>
      </w:r>
    </w:p>
    <w:p w:rsidR="004620B6" w:rsidRPr="0058018B" w:rsidRDefault="004620B6" w:rsidP="00E568E3">
      <w:pPr>
        <w:widowControl w:val="0"/>
        <w:shd w:val="clear" w:color="auto" w:fill="FFFFFF"/>
        <w:autoSpaceDE w:val="0"/>
        <w:autoSpaceDN w:val="0"/>
        <w:adjustRightInd w:val="0"/>
        <w:spacing w:after="0" w:line="240" w:lineRule="auto"/>
        <w:ind w:firstLine="540"/>
        <w:jc w:val="both"/>
        <w:rPr>
          <w:sz w:val="24"/>
        </w:rPr>
      </w:pPr>
      <w:r w:rsidRPr="0058018B">
        <w:rPr>
          <w:sz w:val="24"/>
        </w:rPr>
        <w:t>С целью минимизации рисков муниципальной программы запланированы следующие мероприятия:</w:t>
      </w:r>
    </w:p>
    <w:p w:rsidR="004620B6" w:rsidRPr="0058018B" w:rsidRDefault="004620B6" w:rsidP="00E568E3">
      <w:pPr>
        <w:widowControl w:val="0"/>
        <w:shd w:val="clear" w:color="auto" w:fill="FFFFFF"/>
        <w:autoSpaceDE w:val="0"/>
        <w:autoSpaceDN w:val="0"/>
        <w:adjustRightInd w:val="0"/>
        <w:spacing w:after="0" w:line="240" w:lineRule="auto"/>
        <w:ind w:firstLine="540"/>
        <w:jc w:val="both"/>
        <w:rPr>
          <w:sz w:val="24"/>
        </w:rPr>
      </w:pPr>
      <w:r w:rsidRPr="0058018B">
        <w:rPr>
          <w:sz w:val="24"/>
        </w:rPr>
        <w:t>ежегодная корректировка результатов исполнения муниципальной программы и объемов финансирования;</w:t>
      </w:r>
    </w:p>
    <w:p w:rsidR="004620B6" w:rsidRPr="0058018B" w:rsidRDefault="004620B6" w:rsidP="00E568E3">
      <w:pPr>
        <w:widowControl w:val="0"/>
        <w:shd w:val="clear" w:color="auto" w:fill="FFFFFF"/>
        <w:autoSpaceDE w:val="0"/>
        <w:autoSpaceDN w:val="0"/>
        <w:adjustRightInd w:val="0"/>
        <w:spacing w:after="0" w:line="240" w:lineRule="auto"/>
        <w:ind w:firstLine="540"/>
        <w:jc w:val="both"/>
        <w:rPr>
          <w:sz w:val="24"/>
        </w:rPr>
      </w:pPr>
      <w:r w:rsidRPr="0058018B">
        <w:rPr>
          <w:sz w:val="24"/>
        </w:rPr>
        <w:t>информационное, организационно-методическое и экспертно-аналитическое сопровождение мероприятий муниципальной программы, мониторинг общественного мнения, освещение в средствах массовой информации процессов и результатов реализации муниципальной программы;</w:t>
      </w:r>
    </w:p>
    <w:p w:rsidR="004620B6" w:rsidRPr="0058018B" w:rsidRDefault="004620B6" w:rsidP="00E568E3">
      <w:pPr>
        <w:widowControl w:val="0"/>
        <w:shd w:val="clear" w:color="auto" w:fill="FFFFFF"/>
        <w:autoSpaceDE w:val="0"/>
        <w:autoSpaceDN w:val="0"/>
        <w:adjustRightInd w:val="0"/>
        <w:spacing w:after="0" w:line="240" w:lineRule="auto"/>
        <w:ind w:firstLine="540"/>
        <w:jc w:val="both"/>
        <w:rPr>
          <w:sz w:val="24"/>
        </w:rPr>
      </w:pPr>
      <w:r w:rsidRPr="0058018B">
        <w:rPr>
          <w:sz w:val="24"/>
        </w:rPr>
        <w:t>привлечение общественных организаций, органов государственно-общественного управления, профессиональных экспертов для проведения экспертизы принимаемых решений.</w:t>
      </w:r>
    </w:p>
    <w:p w:rsidR="004620B6" w:rsidRPr="0058018B" w:rsidRDefault="004620B6" w:rsidP="00E568E3">
      <w:pPr>
        <w:shd w:val="clear" w:color="auto" w:fill="FFFFFF"/>
        <w:spacing w:after="0" w:line="240" w:lineRule="auto"/>
        <w:ind w:firstLine="709"/>
        <w:jc w:val="both"/>
        <w:rPr>
          <w:b/>
          <w:iCs/>
          <w:color w:val="FF0000"/>
          <w:sz w:val="24"/>
        </w:rPr>
      </w:pPr>
    </w:p>
    <w:p w:rsidR="004620B6" w:rsidRDefault="004620B6" w:rsidP="00E568E3">
      <w:pPr>
        <w:shd w:val="clear" w:color="auto" w:fill="FFFFFF"/>
        <w:spacing w:after="0" w:line="240" w:lineRule="auto"/>
        <w:ind w:firstLine="709"/>
        <w:jc w:val="both"/>
        <w:rPr>
          <w:b/>
          <w:iCs/>
          <w:color w:val="FF0000"/>
        </w:rPr>
        <w:sectPr w:rsidR="004620B6" w:rsidSect="00F94067">
          <w:pgSz w:w="11907" w:h="16840"/>
          <w:pgMar w:top="1134" w:right="851" w:bottom="1134" w:left="851" w:header="720" w:footer="720" w:gutter="0"/>
          <w:cols w:space="720"/>
          <w:noEndnote/>
        </w:sectPr>
      </w:pPr>
    </w:p>
    <w:p w:rsidR="00993683" w:rsidRPr="0034581B" w:rsidRDefault="00993683" w:rsidP="00993683">
      <w:pPr>
        <w:pStyle w:val="ConsPlusTitle"/>
        <w:widowControl/>
        <w:spacing w:line="240" w:lineRule="atLeast"/>
        <w:ind w:left="10915"/>
        <w:jc w:val="right"/>
        <w:rPr>
          <w:b w:val="0"/>
          <w:sz w:val="20"/>
          <w:szCs w:val="24"/>
        </w:rPr>
      </w:pPr>
      <w:r w:rsidRPr="0034581B">
        <w:rPr>
          <w:b w:val="0"/>
          <w:sz w:val="20"/>
          <w:szCs w:val="24"/>
        </w:rPr>
        <w:lastRenderedPageBreak/>
        <w:t xml:space="preserve">Приложение </w:t>
      </w:r>
      <w:r>
        <w:rPr>
          <w:b w:val="0"/>
          <w:sz w:val="20"/>
          <w:szCs w:val="24"/>
        </w:rPr>
        <w:t>1</w:t>
      </w:r>
      <w:r w:rsidRPr="0034581B">
        <w:rPr>
          <w:b w:val="0"/>
          <w:sz w:val="20"/>
          <w:szCs w:val="24"/>
        </w:rPr>
        <w:t xml:space="preserve"> к постановлению администрации сельского поселения Саранпауль </w:t>
      </w:r>
    </w:p>
    <w:p w:rsidR="00993683" w:rsidRPr="0034581B" w:rsidRDefault="00993683" w:rsidP="00993683">
      <w:pPr>
        <w:pStyle w:val="ConsPlusTitle"/>
        <w:widowControl/>
        <w:spacing w:line="240" w:lineRule="atLeast"/>
        <w:ind w:left="10915"/>
        <w:jc w:val="right"/>
        <w:rPr>
          <w:b w:val="0"/>
          <w:sz w:val="20"/>
          <w:szCs w:val="24"/>
        </w:rPr>
      </w:pPr>
      <w:r w:rsidRPr="0034581B">
        <w:rPr>
          <w:b w:val="0"/>
          <w:sz w:val="20"/>
          <w:szCs w:val="24"/>
        </w:rPr>
        <w:t>от  25.12.2013 год №49</w:t>
      </w:r>
    </w:p>
    <w:p w:rsidR="00993683" w:rsidRPr="0034581B" w:rsidRDefault="00993683" w:rsidP="00993683">
      <w:pPr>
        <w:pStyle w:val="ConsPlusTitle"/>
        <w:widowControl/>
        <w:spacing w:line="240" w:lineRule="atLeast"/>
        <w:ind w:left="10915"/>
        <w:jc w:val="right"/>
        <w:rPr>
          <w:b w:val="0"/>
          <w:sz w:val="20"/>
          <w:szCs w:val="24"/>
        </w:rPr>
      </w:pPr>
      <w:r w:rsidRPr="0034581B">
        <w:rPr>
          <w:b w:val="0"/>
          <w:sz w:val="20"/>
          <w:szCs w:val="24"/>
        </w:rPr>
        <w:t xml:space="preserve">«Об утверждении муниципальной программы </w:t>
      </w:r>
    </w:p>
    <w:p w:rsidR="00993683" w:rsidRPr="0034581B" w:rsidRDefault="00993683" w:rsidP="00993683">
      <w:pPr>
        <w:pStyle w:val="ConsPlusTitle"/>
        <w:widowControl/>
        <w:spacing w:line="240" w:lineRule="atLeast"/>
        <w:ind w:left="10915"/>
        <w:jc w:val="right"/>
        <w:rPr>
          <w:b w:val="0"/>
          <w:sz w:val="20"/>
          <w:szCs w:val="24"/>
        </w:rPr>
      </w:pPr>
      <w:r w:rsidRPr="0034581B">
        <w:rPr>
          <w:b w:val="0"/>
          <w:sz w:val="20"/>
          <w:szCs w:val="24"/>
        </w:rPr>
        <w:t xml:space="preserve">«Социальная поддержка жителей сельского </w:t>
      </w:r>
      <w:r>
        <w:rPr>
          <w:b w:val="0"/>
          <w:sz w:val="20"/>
          <w:szCs w:val="24"/>
        </w:rPr>
        <w:t>поселения Саранпауль 2014 – 2020</w:t>
      </w:r>
      <w:r w:rsidRPr="0034581B">
        <w:rPr>
          <w:b w:val="0"/>
          <w:sz w:val="20"/>
          <w:szCs w:val="24"/>
        </w:rPr>
        <w:t>»</w:t>
      </w:r>
    </w:p>
    <w:p w:rsidR="00993683" w:rsidRPr="00695FF3" w:rsidRDefault="00993683" w:rsidP="00993683">
      <w:pPr>
        <w:pStyle w:val="ConsPlusTitle"/>
        <w:jc w:val="center"/>
        <w:rPr>
          <w:b w:val="0"/>
          <w:szCs w:val="24"/>
        </w:rPr>
      </w:pPr>
      <w:r w:rsidRPr="00695FF3">
        <w:rPr>
          <w:b w:val="0"/>
          <w:szCs w:val="24"/>
        </w:rPr>
        <w:t xml:space="preserve">Целевые показатели и (или) индикаторы муниципальной программы </w:t>
      </w:r>
    </w:p>
    <w:p w:rsidR="00993683" w:rsidRPr="002379BC" w:rsidRDefault="00993683" w:rsidP="00993683">
      <w:pPr>
        <w:spacing w:after="0" w:line="240" w:lineRule="auto"/>
        <w:ind w:left="9639"/>
        <w:jc w:val="right"/>
        <w:rPr>
          <w:rFonts w:eastAsia="Times New Roman"/>
          <w:sz w:val="20"/>
          <w:szCs w:val="24"/>
          <w:lang w:eastAsia="ru-RU"/>
        </w:rPr>
      </w:pPr>
    </w:p>
    <w:tbl>
      <w:tblPr>
        <w:tblW w:w="16016" w:type="dxa"/>
        <w:jc w:val="center"/>
        <w:tblCellSpacing w:w="5" w:type="nil"/>
        <w:tblLayout w:type="fixed"/>
        <w:tblCellMar>
          <w:left w:w="75" w:type="dxa"/>
          <w:right w:w="75" w:type="dxa"/>
        </w:tblCellMar>
        <w:tblLook w:val="0000" w:firstRow="0" w:lastRow="0" w:firstColumn="0" w:lastColumn="0" w:noHBand="0" w:noVBand="0"/>
      </w:tblPr>
      <w:tblGrid>
        <w:gridCol w:w="1111"/>
        <w:gridCol w:w="3805"/>
        <w:gridCol w:w="1619"/>
        <w:gridCol w:w="813"/>
        <w:gridCol w:w="850"/>
        <w:gridCol w:w="907"/>
        <w:gridCol w:w="850"/>
        <w:gridCol w:w="967"/>
        <w:gridCol w:w="908"/>
        <w:gridCol w:w="1021"/>
        <w:gridCol w:w="3165"/>
      </w:tblGrid>
      <w:tr w:rsidR="006B7B5D" w:rsidRPr="0034581B" w:rsidTr="003D310E">
        <w:trPr>
          <w:trHeight w:val="415"/>
          <w:tblCellSpacing w:w="5" w:type="nil"/>
          <w:jc w:val="center"/>
        </w:trPr>
        <w:tc>
          <w:tcPr>
            <w:tcW w:w="1111" w:type="dxa"/>
            <w:vMerge w:val="restart"/>
            <w:tcBorders>
              <w:top w:val="single" w:sz="4" w:space="0" w:color="auto"/>
              <w:left w:val="single" w:sz="4" w:space="0" w:color="auto"/>
              <w:bottom w:val="single" w:sz="4" w:space="0" w:color="auto"/>
              <w:right w:val="single" w:sz="4" w:space="0" w:color="auto"/>
            </w:tcBorders>
          </w:tcPr>
          <w:p w:rsidR="006B7B5D" w:rsidRPr="0034581B" w:rsidRDefault="006B7B5D" w:rsidP="003D310E">
            <w:pPr>
              <w:pStyle w:val="ConsPlusCell"/>
              <w:rPr>
                <w:sz w:val="20"/>
                <w:szCs w:val="24"/>
              </w:rPr>
            </w:pPr>
            <w:r w:rsidRPr="0034581B">
              <w:rPr>
                <w:sz w:val="20"/>
                <w:szCs w:val="24"/>
              </w:rPr>
              <w:t xml:space="preserve">№ </w:t>
            </w:r>
            <w:proofErr w:type="gramStart"/>
            <w:r w:rsidRPr="0034581B">
              <w:rPr>
                <w:sz w:val="20"/>
                <w:szCs w:val="24"/>
              </w:rPr>
              <w:t>п</w:t>
            </w:r>
            <w:proofErr w:type="gramEnd"/>
            <w:r w:rsidRPr="0034581B">
              <w:rPr>
                <w:sz w:val="20"/>
                <w:szCs w:val="24"/>
              </w:rPr>
              <w:t>/п</w:t>
            </w:r>
          </w:p>
        </w:tc>
        <w:tc>
          <w:tcPr>
            <w:tcW w:w="3805" w:type="dxa"/>
            <w:vMerge w:val="restart"/>
            <w:tcBorders>
              <w:top w:val="single" w:sz="4" w:space="0" w:color="auto"/>
              <w:left w:val="single" w:sz="4" w:space="0" w:color="auto"/>
              <w:bottom w:val="single" w:sz="4" w:space="0" w:color="auto"/>
              <w:right w:val="single" w:sz="4" w:space="0" w:color="auto"/>
            </w:tcBorders>
          </w:tcPr>
          <w:p w:rsidR="006B7B5D" w:rsidRPr="0034581B" w:rsidRDefault="006B7B5D" w:rsidP="003D310E">
            <w:pPr>
              <w:pStyle w:val="ConsPlusCell"/>
              <w:jc w:val="center"/>
              <w:rPr>
                <w:sz w:val="20"/>
                <w:szCs w:val="24"/>
              </w:rPr>
            </w:pPr>
            <w:r w:rsidRPr="0034581B">
              <w:rPr>
                <w:sz w:val="20"/>
                <w:szCs w:val="24"/>
              </w:rPr>
              <w:t xml:space="preserve">Наименование муниципальных показателей и (или) индикаторов </w:t>
            </w:r>
          </w:p>
        </w:tc>
        <w:tc>
          <w:tcPr>
            <w:tcW w:w="1619" w:type="dxa"/>
            <w:vMerge w:val="restart"/>
            <w:tcBorders>
              <w:top w:val="single" w:sz="4" w:space="0" w:color="auto"/>
              <w:left w:val="single" w:sz="4" w:space="0" w:color="auto"/>
              <w:bottom w:val="single" w:sz="4" w:space="0" w:color="auto"/>
              <w:right w:val="single" w:sz="4" w:space="0" w:color="auto"/>
            </w:tcBorders>
          </w:tcPr>
          <w:p w:rsidR="006B7B5D" w:rsidRPr="0034581B" w:rsidRDefault="006B7B5D" w:rsidP="003D310E">
            <w:pPr>
              <w:pStyle w:val="ConsPlusCell"/>
              <w:jc w:val="center"/>
              <w:rPr>
                <w:sz w:val="20"/>
                <w:szCs w:val="24"/>
              </w:rPr>
            </w:pPr>
            <w:r w:rsidRPr="0034581B">
              <w:rPr>
                <w:sz w:val="20"/>
                <w:szCs w:val="24"/>
              </w:rPr>
              <w:t>Базовое</w:t>
            </w:r>
          </w:p>
          <w:p w:rsidR="006B7B5D" w:rsidRPr="0034581B" w:rsidRDefault="006B7B5D" w:rsidP="003D310E">
            <w:pPr>
              <w:pStyle w:val="ConsPlusCell"/>
              <w:jc w:val="center"/>
              <w:rPr>
                <w:sz w:val="20"/>
                <w:szCs w:val="24"/>
              </w:rPr>
            </w:pPr>
            <w:r w:rsidRPr="0034581B">
              <w:rPr>
                <w:sz w:val="20"/>
                <w:szCs w:val="24"/>
              </w:rPr>
              <w:t>значение целевого показателя и (или) индикатора на начало реализации программы</w:t>
            </w:r>
          </w:p>
        </w:tc>
        <w:tc>
          <w:tcPr>
            <w:tcW w:w="6316" w:type="dxa"/>
            <w:gridSpan w:val="7"/>
            <w:tcBorders>
              <w:top w:val="single" w:sz="4" w:space="0" w:color="auto"/>
              <w:left w:val="single" w:sz="4" w:space="0" w:color="auto"/>
              <w:bottom w:val="single" w:sz="4" w:space="0" w:color="auto"/>
              <w:right w:val="single" w:sz="4" w:space="0" w:color="auto"/>
            </w:tcBorders>
          </w:tcPr>
          <w:p w:rsidR="006B7B5D" w:rsidRPr="0034581B" w:rsidRDefault="006B7B5D" w:rsidP="003D310E">
            <w:pPr>
              <w:pStyle w:val="ConsPlusCell"/>
              <w:jc w:val="center"/>
              <w:rPr>
                <w:sz w:val="20"/>
                <w:szCs w:val="24"/>
              </w:rPr>
            </w:pPr>
            <w:r w:rsidRPr="0034581B">
              <w:rPr>
                <w:sz w:val="20"/>
                <w:szCs w:val="24"/>
              </w:rPr>
              <w:t xml:space="preserve">Значения целевого показателя и (или) индикатора </w:t>
            </w:r>
          </w:p>
          <w:p w:rsidR="006B7B5D" w:rsidRPr="0034581B" w:rsidRDefault="006B7B5D" w:rsidP="003D310E">
            <w:pPr>
              <w:pStyle w:val="ConsPlusCell"/>
              <w:jc w:val="center"/>
              <w:rPr>
                <w:sz w:val="20"/>
                <w:szCs w:val="24"/>
              </w:rPr>
            </w:pPr>
            <w:r w:rsidRPr="0034581B">
              <w:rPr>
                <w:sz w:val="20"/>
                <w:szCs w:val="24"/>
              </w:rPr>
              <w:t>по годам</w:t>
            </w:r>
          </w:p>
        </w:tc>
        <w:tc>
          <w:tcPr>
            <w:tcW w:w="3165" w:type="dxa"/>
            <w:vMerge w:val="restart"/>
            <w:tcBorders>
              <w:top w:val="single" w:sz="4" w:space="0" w:color="auto"/>
              <w:left w:val="single" w:sz="4" w:space="0" w:color="auto"/>
              <w:right w:val="single" w:sz="4" w:space="0" w:color="auto"/>
            </w:tcBorders>
          </w:tcPr>
          <w:p w:rsidR="006B7B5D" w:rsidRPr="0034581B" w:rsidRDefault="006B7B5D" w:rsidP="003D310E">
            <w:pPr>
              <w:pStyle w:val="ConsPlusCell"/>
              <w:jc w:val="center"/>
              <w:rPr>
                <w:sz w:val="20"/>
                <w:szCs w:val="24"/>
              </w:rPr>
            </w:pPr>
            <w:r w:rsidRPr="0034581B">
              <w:rPr>
                <w:sz w:val="20"/>
                <w:szCs w:val="24"/>
              </w:rPr>
              <w:t>Значение целевого показателя и (или) индикатора на момент окончания  действия программы</w:t>
            </w:r>
          </w:p>
        </w:tc>
      </w:tr>
      <w:tr w:rsidR="006B7B5D" w:rsidRPr="0034581B" w:rsidTr="003D310E">
        <w:trPr>
          <w:trHeight w:val="800"/>
          <w:tblCellSpacing w:w="5" w:type="nil"/>
          <w:jc w:val="center"/>
        </w:trPr>
        <w:tc>
          <w:tcPr>
            <w:tcW w:w="1111" w:type="dxa"/>
            <w:vMerge/>
            <w:tcBorders>
              <w:left w:val="single" w:sz="4" w:space="0" w:color="auto"/>
              <w:bottom w:val="single" w:sz="4" w:space="0" w:color="auto"/>
              <w:right w:val="single" w:sz="4" w:space="0" w:color="auto"/>
            </w:tcBorders>
          </w:tcPr>
          <w:p w:rsidR="006B7B5D" w:rsidRPr="0034581B" w:rsidRDefault="006B7B5D" w:rsidP="003D310E">
            <w:pPr>
              <w:widowControl w:val="0"/>
              <w:autoSpaceDE w:val="0"/>
              <w:autoSpaceDN w:val="0"/>
              <w:adjustRightInd w:val="0"/>
              <w:spacing w:after="0" w:line="240" w:lineRule="auto"/>
              <w:ind w:firstLine="540"/>
              <w:jc w:val="both"/>
              <w:rPr>
                <w:sz w:val="20"/>
                <w:szCs w:val="24"/>
              </w:rPr>
            </w:pPr>
          </w:p>
        </w:tc>
        <w:tc>
          <w:tcPr>
            <w:tcW w:w="3805" w:type="dxa"/>
            <w:vMerge/>
            <w:tcBorders>
              <w:left w:val="single" w:sz="4" w:space="0" w:color="auto"/>
              <w:bottom w:val="single" w:sz="4" w:space="0" w:color="auto"/>
              <w:right w:val="single" w:sz="4" w:space="0" w:color="auto"/>
            </w:tcBorders>
          </w:tcPr>
          <w:p w:rsidR="006B7B5D" w:rsidRPr="0034581B" w:rsidRDefault="006B7B5D" w:rsidP="003D310E">
            <w:pPr>
              <w:widowControl w:val="0"/>
              <w:autoSpaceDE w:val="0"/>
              <w:autoSpaceDN w:val="0"/>
              <w:adjustRightInd w:val="0"/>
              <w:spacing w:after="0" w:line="240" w:lineRule="auto"/>
              <w:ind w:firstLine="540"/>
              <w:jc w:val="both"/>
              <w:rPr>
                <w:sz w:val="20"/>
                <w:szCs w:val="24"/>
              </w:rPr>
            </w:pPr>
          </w:p>
        </w:tc>
        <w:tc>
          <w:tcPr>
            <w:tcW w:w="1619" w:type="dxa"/>
            <w:vMerge/>
            <w:tcBorders>
              <w:left w:val="single" w:sz="4" w:space="0" w:color="auto"/>
              <w:bottom w:val="single" w:sz="4" w:space="0" w:color="auto"/>
              <w:right w:val="single" w:sz="4" w:space="0" w:color="auto"/>
            </w:tcBorders>
          </w:tcPr>
          <w:p w:rsidR="006B7B5D" w:rsidRPr="0034581B" w:rsidRDefault="006B7B5D" w:rsidP="003D310E">
            <w:pPr>
              <w:widowControl w:val="0"/>
              <w:autoSpaceDE w:val="0"/>
              <w:autoSpaceDN w:val="0"/>
              <w:adjustRightInd w:val="0"/>
              <w:spacing w:after="0" w:line="240" w:lineRule="auto"/>
              <w:ind w:firstLine="540"/>
              <w:jc w:val="both"/>
              <w:rPr>
                <w:sz w:val="20"/>
                <w:szCs w:val="24"/>
              </w:rPr>
            </w:pPr>
          </w:p>
        </w:tc>
        <w:tc>
          <w:tcPr>
            <w:tcW w:w="813" w:type="dxa"/>
            <w:tcBorders>
              <w:left w:val="single" w:sz="4" w:space="0" w:color="auto"/>
              <w:bottom w:val="single" w:sz="4" w:space="0" w:color="auto"/>
              <w:right w:val="single" w:sz="4" w:space="0" w:color="auto"/>
            </w:tcBorders>
          </w:tcPr>
          <w:p w:rsidR="006B7B5D" w:rsidRPr="0034581B" w:rsidRDefault="006B7B5D" w:rsidP="003D310E">
            <w:pPr>
              <w:pStyle w:val="ConsPlusCell"/>
              <w:jc w:val="center"/>
              <w:rPr>
                <w:sz w:val="20"/>
                <w:szCs w:val="24"/>
              </w:rPr>
            </w:pPr>
            <w:r w:rsidRPr="0034581B">
              <w:rPr>
                <w:sz w:val="20"/>
                <w:szCs w:val="24"/>
              </w:rPr>
              <w:t>2014 г.</w:t>
            </w:r>
          </w:p>
        </w:tc>
        <w:tc>
          <w:tcPr>
            <w:tcW w:w="850" w:type="dxa"/>
            <w:tcBorders>
              <w:left w:val="single" w:sz="4" w:space="0" w:color="auto"/>
              <w:bottom w:val="single" w:sz="4" w:space="0" w:color="auto"/>
              <w:right w:val="single" w:sz="4" w:space="0" w:color="auto"/>
            </w:tcBorders>
          </w:tcPr>
          <w:p w:rsidR="006B7B5D" w:rsidRPr="0034581B" w:rsidRDefault="006B7B5D" w:rsidP="003D310E">
            <w:pPr>
              <w:pStyle w:val="ConsPlusCell"/>
              <w:jc w:val="center"/>
              <w:rPr>
                <w:sz w:val="20"/>
                <w:szCs w:val="24"/>
              </w:rPr>
            </w:pPr>
            <w:r w:rsidRPr="0034581B">
              <w:rPr>
                <w:sz w:val="20"/>
                <w:szCs w:val="24"/>
              </w:rPr>
              <w:t>2015 г.</w:t>
            </w:r>
          </w:p>
        </w:tc>
        <w:tc>
          <w:tcPr>
            <w:tcW w:w="907" w:type="dxa"/>
            <w:tcBorders>
              <w:left w:val="single" w:sz="4" w:space="0" w:color="auto"/>
              <w:bottom w:val="single" w:sz="4" w:space="0" w:color="auto"/>
              <w:right w:val="single" w:sz="4" w:space="0" w:color="auto"/>
            </w:tcBorders>
          </w:tcPr>
          <w:p w:rsidR="006B7B5D" w:rsidRPr="0034581B" w:rsidRDefault="006B7B5D" w:rsidP="003D310E">
            <w:pPr>
              <w:pStyle w:val="ConsPlusCell"/>
              <w:jc w:val="center"/>
              <w:rPr>
                <w:sz w:val="20"/>
                <w:szCs w:val="24"/>
              </w:rPr>
            </w:pPr>
            <w:r w:rsidRPr="0034581B">
              <w:rPr>
                <w:sz w:val="20"/>
                <w:szCs w:val="24"/>
              </w:rPr>
              <w:t>2016 г.</w:t>
            </w:r>
          </w:p>
        </w:tc>
        <w:tc>
          <w:tcPr>
            <w:tcW w:w="850" w:type="dxa"/>
            <w:tcBorders>
              <w:left w:val="single" w:sz="4" w:space="0" w:color="auto"/>
              <w:bottom w:val="single" w:sz="4" w:space="0" w:color="auto"/>
              <w:right w:val="single" w:sz="4" w:space="0" w:color="auto"/>
            </w:tcBorders>
          </w:tcPr>
          <w:p w:rsidR="006B7B5D" w:rsidRPr="0034581B" w:rsidRDefault="006B7B5D" w:rsidP="003D310E">
            <w:pPr>
              <w:pStyle w:val="ConsPlusCell"/>
              <w:jc w:val="center"/>
              <w:rPr>
                <w:sz w:val="20"/>
                <w:szCs w:val="24"/>
              </w:rPr>
            </w:pPr>
            <w:r w:rsidRPr="0034581B">
              <w:rPr>
                <w:sz w:val="20"/>
                <w:szCs w:val="24"/>
              </w:rPr>
              <w:t>2017 г.</w:t>
            </w:r>
          </w:p>
        </w:tc>
        <w:tc>
          <w:tcPr>
            <w:tcW w:w="967" w:type="dxa"/>
            <w:tcBorders>
              <w:left w:val="single" w:sz="4" w:space="0" w:color="auto"/>
              <w:bottom w:val="single" w:sz="4" w:space="0" w:color="auto"/>
              <w:right w:val="single" w:sz="4" w:space="0" w:color="auto"/>
            </w:tcBorders>
          </w:tcPr>
          <w:p w:rsidR="006B7B5D" w:rsidRPr="0034581B" w:rsidRDefault="006B7B5D" w:rsidP="003D310E">
            <w:pPr>
              <w:pStyle w:val="ConsPlusCell"/>
              <w:rPr>
                <w:sz w:val="20"/>
                <w:szCs w:val="24"/>
              </w:rPr>
            </w:pPr>
            <w:r>
              <w:rPr>
                <w:sz w:val="20"/>
                <w:szCs w:val="24"/>
              </w:rPr>
              <w:t>2018 г.</w:t>
            </w:r>
          </w:p>
        </w:tc>
        <w:tc>
          <w:tcPr>
            <w:tcW w:w="908" w:type="dxa"/>
            <w:tcBorders>
              <w:left w:val="single" w:sz="4" w:space="0" w:color="auto"/>
              <w:bottom w:val="single" w:sz="4" w:space="0" w:color="auto"/>
              <w:right w:val="single" w:sz="4" w:space="0" w:color="auto"/>
            </w:tcBorders>
          </w:tcPr>
          <w:p w:rsidR="006B7B5D" w:rsidRPr="0034581B" w:rsidRDefault="006B7B5D" w:rsidP="003D310E">
            <w:pPr>
              <w:pStyle w:val="ConsPlusCell"/>
              <w:rPr>
                <w:sz w:val="20"/>
                <w:szCs w:val="24"/>
              </w:rPr>
            </w:pPr>
            <w:r>
              <w:rPr>
                <w:sz w:val="20"/>
                <w:szCs w:val="24"/>
              </w:rPr>
              <w:t>2019 г.</w:t>
            </w:r>
          </w:p>
        </w:tc>
        <w:tc>
          <w:tcPr>
            <w:tcW w:w="1021" w:type="dxa"/>
            <w:tcBorders>
              <w:left w:val="single" w:sz="4" w:space="0" w:color="auto"/>
              <w:bottom w:val="single" w:sz="4" w:space="0" w:color="auto"/>
              <w:right w:val="single" w:sz="4" w:space="0" w:color="auto"/>
            </w:tcBorders>
          </w:tcPr>
          <w:p w:rsidR="006B7B5D" w:rsidRPr="0034581B" w:rsidRDefault="006B7B5D" w:rsidP="003D310E">
            <w:pPr>
              <w:pStyle w:val="ConsPlusCell"/>
              <w:rPr>
                <w:sz w:val="20"/>
                <w:szCs w:val="24"/>
              </w:rPr>
            </w:pPr>
            <w:r>
              <w:rPr>
                <w:sz w:val="20"/>
                <w:szCs w:val="24"/>
              </w:rPr>
              <w:t>2020 г.</w:t>
            </w:r>
          </w:p>
        </w:tc>
        <w:tc>
          <w:tcPr>
            <w:tcW w:w="3165" w:type="dxa"/>
            <w:vMerge/>
            <w:tcBorders>
              <w:left w:val="single" w:sz="4" w:space="0" w:color="auto"/>
              <w:bottom w:val="single" w:sz="4" w:space="0" w:color="auto"/>
              <w:right w:val="single" w:sz="4" w:space="0" w:color="auto"/>
            </w:tcBorders>
          </w:tcPr>
          <w:p w:rsidR="006B7B5D" w:rsidRPr="0034581B" w:rsidRDefault="006B7B5D" w:rsidP="003D310E">
            <w:pPr>
              <w:pStyle w:val="ConsPlusCell"/>
              <w:rPr>
                <w:sz w:val="20"/>
                <w:szCs w:val="24"/>
              </w:rPr>
            </w:pPr>
          </w:p>
        </w:tc>
      </w:tr>
      <w:tr w:rsidR="006B7B5D" w:rsidRPr="0034581B" w:rsidTr="003D310E">
        <w:trPr>
          <w:tblCellSpacing w:w="5" w:type="nil"/>
          <w:jc w:val="center"/>
        </w:trPr>
        <w:tc>
          <w:tcPr>
            <w:tcW w:w="1111" w:type="dxa"/>
            <w:tcBorders>
              <w:left w:val="single" w:sz="4" w:space="0" w:color="auto"/>
              <w:bottom w:val="single" w:sz="4" w:space="0" w:color="auto"/>
              <w:right w:val="single" w:sz="4" w:space="0" w:color="auto"/>
            </w:tcBorders>
          </w:tcPr>
          <w:p w:rsidR="006B7B5D" w:rsidRPr="0034581B" w:rsidRDefault="006B7B5D" w:rsidP="003D310E">
            <w:pPr>
              <w:pStyle w:val="ConsPlusCell"/>
              <w:jc w:val="center"/>
              <w:rPr>
                <w:b/>
                <w:sz w:val="20"/>
                <w:szCs w:val="24"/>
              </w:rPr>
            </w:pPr>
            <w:r w:rsidRPr="0034581B">
              <w:rPr>
                <w:b/>
                <w:sz w:val="20"/>
                <w:szCs w:val="24"/>
              </w:rPr>
              <w:t>1</w:t>
            </w:r>
          </w:p>
        </w:tc>
        <w:tc>
          <w:tcPr>
            <w:tcW w:w="3805" w:type="dxa"/>
            <w:tcBorders>
              <w:left w:val="single" w:sz="4" w:space="0" w:color="auto"/>
              <w:bottom w:val="single" w:sz="4" w:space="0" w:color="auto"/>
              <w:right w:val="single" w:sz="4" w:space="0" w:color="auto"/>
            </w:tcBorders>
          </w:tcPr>
          <w:p w:rsidR="006B7B5D" w:rsidRPr="0034581B" w:rsidRDefault="006B7B5D" w:rsidP="003D310E">
            <w:pPr>
              <w:pStyle w:val="ConsPlusCell"/>
              <w:jc w:val="center"/>
              <w:rPr>
                <w:b/>
                <w:sz w:val="20"/>
                <w:szCs w:val="24"/>
              </w:rPr>
            </w:pPr>
            <w:r w:rsidRPr="0034581B">
              <w:rPr>
                <w:b/>
                <w:sz w:val="20"/>
                <w:szCs w:val="24"/>
              </w:rPr>
              <w:t>2</w:t>
            </w:r>
          </w:p>
        </w:tc>
        <w:tc>
          <w:tcPr>
            <w:tcW w:w="1619" w:type="dxa"/>
            <w:tcBorders>
              <w:left w:val="single" w:sz="4" w:space="0" w:color="auto"/>
              <w:bottom w:val="single" w:sz="4" w:space="0" w:color="auto"/>
              <w:right w:val="single" w:sz="4" w:space="0" w:color="auto"/>
            </w:tcBorders>
          </w:tcPr>
          <w:p w:rsidR="006B7B5D" w:rsidRPr="0034581B" w:rsidRDefault="006B7B5D" w:rsidP="003D310E">
            <w:pPr>
              <w:pStyle w:val="ConsPlusCell"/>
              <w:jc w:val="center"/>
              <w:rPr>
                <w:b/>
                <w:sz w:val="20"/>
                <w:szCs w:val="24"/>
              </w:rPr>
            </w:pPr>
            <w:r w:rsidRPr="0034581B">
              <w:rPr>
                <w:b/>
                <w:sz w:val="20"/>
                <w:szCs w:val="24"/>
              </w:rPr>
              <w:t>3</w:t>
            </w:r>
          </w:p>
        </w:tc>
        <w:tc>
          <w:tcPr>
            <w:tcW w:w="813" w:type="dxa"/>
            <w:tcBorders>
              <w:left w:val="single" w:sz="4" w:space="0" w:color="auto"/>
              <w:bottom w:val="single" w:sz="4" w:space="0" w:color="auto"/>
              <w:right w:val="single" w:sz="4" w:space="0" w:color="auto"/>
            </w:tcBorders>
          </w:tcPr>
          <w:p w:rsidR="006B7B5D" w:rsidRPr="0034581B" w:rsidRDefault="006B7B5D" w:rsidP="003D310E">
            <w:pPr>
              <w:pStyle w:val="ConsPlusCell"/>
              <w:jc w:val="center"/>
              <w:rPr>
                <w:b/>
                <w:sz w:val="20"/>
                <w:szCs w:val="24"/>
              </w:rPr>
            </w:pPr>
            <w:r w:rsidRPr="0034581B">
              <w:rPr>
                <w:b/>
                <w:sz w:val="20"/>
                <w:szCs w:val="24"/>
              </w:rPr>
              <w:t>4</w:t>
            </w:r>
          </w:p>
        </w:tc>
        <w:tc>
          <w:tcPr>
            <w:tcW w:w="850" w:type="dxa"/>
            <w:tcBorders>
              <w:left w:val="single" w:sz="4" w:space="0" w:color="auto"/>
              <w:bottom w:val="single" w:sz="4" w:space="0" w:color="auto"/>
              <w:right w:val="single" w:sz="4" w:space="0" w:color="auto"/>
            </w:tcBorders>
          </w:tcPr>
          <w:p w:rsidR="006B7B5D" w:rsidRPr="0034581B" w:rsidRDefault="006B7B5D" w:rsidP="003D310E">
            <w:pPr>
              <w:pStyle w:val="ConsPlusCell"/>
              <w:jc w:val="center"/>
              <w:rPr>
                <w:b/>
                <w:sz w:val="20"/>
                <w:szCs w:val="24"/>
              </w:rPr>
            </w:pPr>
            <w:r w:rsidRPr="0034581B">
              <w:rPr>
                <w:b/>
                <w:sz w:val="20"/>
                <w:szCs w:val="24"/>
              </w:rPr>
              <w:t>5</w:t>
            </w:r>
          </w:p>
        </w:tc>
        <w:tc>
          <w:tcPr>
            <w:tcW w:w="907" w:type="dxa"/>
            <w:tcBorders>
              <w:left w:val="single" w:sz="4" w:space="0" w:color="auto"/>
              <w:bottom w:val="single" w:sz="4" w:space="0" w:color="auto"/>
              <w:right w:val="single" w:sz="4" w:space="0" w:color="auto"/>
            </w:tcBorders>
          </w:tcPr>
          <w:p w:rsidR="006B7B5D" w:rsidRPr="0034581B" w:rsidRDefault="006B7B5D" w:rsidP="003D310E">
            <w:pPr>
              <w:pStyle w:val="ConsPlusCell"/>
              <w:jc w:val="center"/>
              <w:rPr>
                <w:b/>
                <w:sz w:val="20"/>
                <w:szCs w:val="24"/>
              </w:rPr>
            </w:pPr>
            <w:r w:rsidRPr="0034581B">
              <w:rPr>
                <w:b/>
                <w:sz w:val="20"/>
                <w:szCs w:val="24"/>
              </w:rPr>
              <w:t>6</w:t>
            </w:r>
          </w:p>
        </w:tc>
        <w:tc>
          <w:tcPr>
            <w:tcW w:w="850" w:type="dxa"/>
            <w:tcBorders>
              <w:left w:val="single" w:sz="4" w:space="0" w:color="auto"/>
              <w:bottom w:val="single" w:sz="4" w:space="0" w:color="auto"/>
              <w:right w:val="single" w:sz="4" w:space="0" w:color="auto"/>
            </w:tcBorders>
          </w:tcPr>
          <w:p w:rsidR="006B7B5D" w:rsidRPr="0034581B" w:rsidRDefault="006B7B5D" w:rsidP="003D310E">
            <w:pPr>
              <w:pStyle w:val="ConsPlusCell"/>
              <w:jc w:val="center"/>
              <w:rPr>
                <w:b/>
                <w:sz w:val="20"/>
                <w:szCs w:val="24"/>
              </w:rPr>
            </w:pPr>
            <w:r w:rsidRPr="0034581B">
              <w:rPr>
                <w:b/>
                <w:sz w:val="20"/>
                <w:szCs w:val="24"/>
              </w:rPr>
              <w:t>7</w:t>
            </w:r>
          </w:p>
        </w:tc>
        <w:tc>
          <w:tcPr>
            <w:tcW w:w="967" w:type="dxa"/>
            <w:tcBorders>
              <w:left w:val="single" w:sz="4" w:space="0" w:color="auto"/>
              <w:bottom w:val="single" w:sz="4" w:space="0" w:color="auto"/>
              <w:right w:val="single" w:sz="4" w:space="0" w:color="auto"/>
            </w:tcBorders>
          </w:tcPr>
          <w:p w:rsidR="006B7B5D" w:rsidRPr="0034581B" w:rsidRDefault="006B7B5D" w:rsidP="003D310E">
            <w:pPr>
              <w:pStyle w:val="ConsPlusCell"/>
              <w:jc w:val="center"/>
              <w:rPr>
                <w:b/>
                <w:sz w:val="20"/>
                <w:szCs w:val="24"/>
              </w:rPr>
            </w:pPr>
            <w:r>
              <w:rPr>
                <w:b/>
                <w:sz w:val="20"/>
                <w:szCs w:val="24"/>
              </w:rPr>
              <w:t>8</w:t>
            </w:r>
          </w:p>
        </w:tc>
        <w:tc>
          <w:tcPr>
            <w:tcW w:w="908" w:type="dxa"/>
            <w:tcBorders>
              <w:left w:val="single" w:sz="4" w:space="0" w:color="auto"/>
              <w:bottom w:val="single" w:sz="4" w:space="0" w:color="auto"/>
              <w:right w:val="single" w:sz="4" w:space="0" w:color="auto"/>
            </w:tcBorders>
          </w:tcPr>
          <w:p w:rsidR="006B7B5D" w:rsidRPr="0034581B" w:rsidRDefault="006B7B5D" w:rsidP="003D310E">
            <w:pPr>
              <w:pStyle w:val="ConsPlusCell"/>
              <w:jc w:val="center"/>
              <w:rPr>
                <w:b/>
                <w:sz w:val="20"/>
                <w:szCs w:val="24"/>
              </w:rPr>
            </w:pPr>
            <w:r>
              <w:rPr>
                <w:b/>
                <w:sz w:val="20"/>
                <w:szCs w:val="24"/>
              </w:rPr>
              <w:t>9</w:t>
            </w:r>
          </w:p>
        </w:tc>
        <w:tc>
          <w:tcPr>
            <w:tcW w:w="1021" w:type="dxa"/>
            <w:tcBorders>
              <w:left w:val="single" w:sz="4" w:space="0" w:color="auto"/>
              <w:bottom w:val="single" w:sz="4" w:space="0" w:color="auto"/>
              <w:right w:val="single" w:sz="4" w:space="0" w:color="auto"/>
            </w:tcBorders>
          </w:tcPr>
          <w:p w:rsidR="006B7B5D" w:rsidRPr="0034581B" w:rsidRDefault="006B7B5D" w:rsidP="003D310E">
            <w:pPr>
              <w:pStyle w:val="ConsPlusCell"/>
              <w:jc w:val="center"/>
              <w:rPr>
                <w:b/>
                <w:sz w:val="20"/>
                <w:szCs w:val="24"/>
              </w:rPr>
            </w:pPr>
            <w:r>
              <w:rPr>
                <w:b/>
                <w:sz w:val="20"/>
                <w:szCs w:val="24"/>
              </w:rPr>
              <w:t>10</w:t>
            </w:r>
          </w:p>
        </w:tc>
        <w:tc>
          <w:tcPr>
            <w:tcW w:w="3165" w:type="dxa"/>
            <w:tcBorders>
              <w:left w:val="single" w:sz="4" w:space="0" w:color="auto"/>
              <w:bottom w:val="single" w:sz="4" w:space="0" w:color="auto"/>
              <w:right w:val="single" w:sz="4" w:space="0" w:color="auto"/>
            </w:tcBorders>
          </w:tcPr>
          <w:p w:rsidR="006B7B5D" w:rsidRPr="0034581B" w:rsidRDefault="006B7B5D" w:rsidP="003D310E">
            <w:pPr>
              <w:pStyle w:val="ConsPlusCell"/>
              <w:jc w:val="center"/>
              <w:rPr>
                <w:b/>
                <w:sz w:val="20"/>
                <w:szCs w:val="24"/>
              </w:rPr>
            </w:pPr>
            <w:r>
              <w:rPr>
                <w:b/>
                <w:sz w:val="20"/>
                <w:szCs w:val="24"/>
              </w:rPr>
              <w:t>11</w:t>
            </w:r>
          </w:p>
        </w:tc>
      </w:tr>
      <w:tr w:rsidR="006B7B5D" w:rsidRPr="0034581B" w:rsidTr="003D310E">
        <w:trPr>
          <w:tblCellSpacing w:w="5" w:type="nil"/>
          <w:jc w:val="center"/>
        </w:trPr>
        <w:tc>
          <w:tcPr>
            <w:tcW w:w="16016" w:type="dxa"/>
            <w:gridSpan w:val="11"/>
            <w:tcBorders>
              <w:left w:val="single" w:sz="4" w:space="0" w:color="auto"/>
              <w:bottom w:val="single" w:sz="4" w:space="0" w:color="auto"/>
              <w:right w:val="single" w:sz="4" w:space="0" w:color="auto"/>
            </w:tcBorders>
          </w:tcPr>
          <w:p w:rsidR="006B7B5D" w:rsidRPr="0034581B" w:rsidRDefault="006B7B5D" w:rsidP="003D310E">
            <w:pPr>
              <w:pStyle w:val="ConsPlusCell"/>
              <w:jc w:val="center"/>
              <w:rPr>
                <w:b/>
                <w:sz w:val="20"/>
                <w:szCs w:val="24"/>
              </w:rPr>
            </w:pPr>
            <w:r w:rsidRPr="0034581B">
              <w:rPr>
                <w:b/>
                <w:sz w:val="20"/>
                <w:szCs w:val="24"/>
              </w:rPr>
              <w:t xml:space="preserve">Показатели непосредственных результатов </w:t>
            </w:r>
          </w:p>
        </w:tc>
      </w:tr>
      <w:tr w:rsidR="006B7B5D" w:rsidRPr="0034581B" w:rsidTr="003D310E">
        <w:trPr>
          <w:tblCellSpacing w:w="5" w:type="nil"/>
          <w:jc w:val="center"/>
        </w:trPr>
        <w:tc>
          <w:tcPr>
            <w:tcW w:w="1111" w:type="dxa"/>
            <w:tcBorders>
              <w:left w:val="single" w:sz="4" w:space="0" w:color="auto"/>
              <w:bottom w:val="single" w:sz="4" w:space="0" w:color="auto"/>
              <w:right w:val="single" w:sz="4" w:space="0" w:color="auto"/>
            </w:tcBorders>
            <w:vAlign w:val="center"/>
          </w:tcPr>
          <w:p w:rsidR="006B7B5D" w:rsidRPr="0034581B" w:rsidRDefault="006B7B5D" w:rsidP="003D310E">
            <w:pPr>
              <w:widowControl w:val="0"/>
              <w:autoSpaceDE w:val="0"/>
              <w:autoSpaceDN w:val="0"/>
              <w:adjustRightInd w:val="0"/>
              <w:spacing w:after="0" w:line="240" w:lineRule="auto"/>
              <w:ind w:right="-110"/>
              <w:jc w:val="center"/>
              <w:rPr>
                <w:sz w:val="20"/>
                <w:szCs w:val="24"/>
              </w:rPr>
            </w:pPr>
            <w:r>
              <w:rPr>
                <w:sz w:val="20"/>
                <w:szCs w:val="24"/>
              </w:rPr>
              <w:t>1.1.</w:t>
            </w:r>
          </w:p>
        </w:tc>
        <w:tc>
          <w:tcPr>
            <w:tcW w:w="3805" w:type="dxa"/>
            <w:tcBorders>
              <w:top w:val="single" w:sz="4" w:space="0" w:color="auto"/>
              <w:left w:val="single" w:sz="4" w:space="0" w:color="auto"/>
              <w:bottom w:val="single" w:sz="4" w:space="0" w:color="auto"/>
              <w:right w:val="single" w:sz="4" w:space="0" w:color="auto"/>
            </w:tcBorders>
          </w:tcPr>
          <w:p w:rsidR="006B7B5D" w:rsidRPr="0034581B" w:rsidRDefault="006B7B5D" w:rsidP="003D310E">
            <w:pPr>
              <w:widowControl w:val="0"/>
              <w:autoSpaceDE w:val="0"/>
              <w:autoSpaceDN w:val="0"/>
              <w:adjustRightInd w:val="0"/>
              <w:spacing w:after="0" w:line="240" w:lineRule="auto"/>
              <w:jc w:val="both"/>
              <w:rPr>
                <w:sz w:val="20"/>
                <w:szCs w:val="24"/>
              </w:rPr>
            </w:pPr>
            <w:r>
              <w:rPr>
                <w:sz w:val="20"/>
                <w:szCs w:val="24"/>
              </w:rPr>
              <w:t xml:space="preserve">Количество трудоустроенных </w:t>
            </w:r>
            <w:r w:rsidRPr="0034581B">
              <w:rPr>
                <w:sz w:val="20"/>
                <w:szCs w:val="24"/>
              </w:rPr>
              <w:t xml:space="preserve"> несовершенно</w:t>
            </w:r>
            <w:r>
              <w:rPr>
                <w:sz w:val="20"/>
                <w:szCs w:val="24"/>
              </w:rPr>
              <w:t xml:space="preserve">летних граждан от 14 до 18 лет </w:t>
            </w:r>
            <w:r w:rsidRPr="0034581B">
              <w:rPr>
                <w:sz w:val="20"/>
                <w:szCs w:val="24"/>
              </w:rPr>
              <w:t>в</w:t>
            </w:r>
            <w:r>
              <w:rPr>
                <w:sz w:val="20"/>
                <w:szCs w:val="24"/>
              </w:rPr>
              <w:t xml:space="preserve"> сельском поселении Саранпауль, чел.</w:t>
            </w:r>
          </w:p>
        </w:tc>
        <w:tc>
          <w:tcPr>
            <w:tcW w:w="1619" w:type="dxa"/>
            <w:tcBorders>
              <w:left w:val="single" w:sz="4" w:space="0" w:color="auto"/>
              <w:bottom w:val="single" w:sz="4" w:space="0" w:color="auto"/>
              <w:right w:val="single" w:sz="4" w:space="0" w:color="auto"/>
            </w:tcBorders>
          </w:tcPr>
          <w:p w:rsidR="006B7B5D" w:rsidRPr="0034581B" w:rsidRDefault="006B7B5D" w:rsidP="003D310E">
            <w:pPr>
              <w:widowControl w:val="0"/>
              <w:autoSpaceDE w:val="0"/>
              <w:autoSpaceDN w:val="0"/>
              <w:adjustRightInd w:val="0"/>
              <w:spacing w:after="0" w:line="240" w:lineRule="auto"/>
              <w:jc w:val="center"/>
              <w:rPr>
                <w:sz w:val="20"/>
                <w:szCs w:val="24"/>
              </w:rPr>
            </w:pPr>
            <w:r>
              <w:rPr>
                <w:sz w:val="20"/>
                <w:szCs w:val="24"/>
              </w:rPr>
              <w:t>71</w:t>
            </w:r>
          </w:p>
        </w:tc>
        <w:tc>
          <w:tcPr>
            <w:tcW w:w="813" w:type="dxa"/>
            <w:tcBorders>
              <w:left w:val="single" w:sz="4" w:space="0" w:color="auto"/>
              <w:bottom w:val="single" w:sz="4" w:space="0" w:color="auto"/>
              <w:right w:val="single" w:sz="4" w:space="0" w:color="auto"/>
            </w:tcBorders>
          </w:tcPr>
          <w:p w:rsidR="006B7B5D" w:rsidRPr="0034581B" w:rsidRDefault="006B7B5D" w:rsidP="003D310E">
            <w:pPr>
              <w:jc w:val="center"/>
              <w:rPr>
                <w:sz w:val="20"/>
                <w:szCs w:val="24"/>
              </w:rPr>
            </w:pPr>
            <w:r>
              <w:rPr>
                <w:sz w:val="20"/>
                <w:szCs w:val="24"/>
              </w:rPr>
              <w:t>48</w:t>
            </w:r>
          </w:p>
        </w:tc>
        <w:tc>
          <w:tcPr>
            <w:tcW w:w="850" w:type="dxa"/>
            <w:tcBorders>
              <w:left w:val="single" w:sz="4" w:space="0" w:color="auto"/>
              <w:bottom w:val="single" w:sz="4" w:space="0" w:color="auto"/>
              <w:right w:val="single" w:sz="4" w:space="0" w:color="auto"/>
            </w:tcBorders>
          </w:tcPr>
          <w:p w:rsidR="006B7B5D" w:rsidRPr="0034581B" w:rsidRDefault="006B7B5D" w:rsidP="003D310E">
            <w:pPr>
              <w:jc w:val="center"/>
              <w:rPr>
                <w:sz w:val="20"/>
                <w:szCs w:val="24"/>
              </w:rPr>
            </w:pPr>
            <w:r>
              <w:rPr>
                <w:sz w:val="20"/>
                <w:szCs w:val="24"/>
              </w:rPr>
              <w:t>54</w:t>
            </w:r>
          </w:p>
        </w:tc>
        <w:tc>
          <w:tcPr>
            <w:tcW w:w="907" w:type="dxa"/>
            <w:tcBorders>
              <w:left w:val="single" w:sz="4" w:space="0" w:color="auto"/>
              <w:bottom w:val="single" w:sz="4" w:space="0" w:color="auto"/>
              <w:right w:val="single" w:sz="4" w:space="0" w:color="auto"/>
            </w:tcBorders>
          </w:tcPr>
          <w:p w:rsidR="006B7B5D" w:rsidRPr="0034581B" w:rsidRDefault="006B7B5D" w:rsidP="003D310E">
            <w:pPr>
              <w:jc w:val="center"/>
              <w:rPr>
                <w:sz w:val="20"/>
                <w:szCs w:val="24"/>
              </w:rPr>
            </w:pPr>
            <w:r>
              <w:rPr>
                <w:sz w:val="20"/>
                <w:szCs w:val="24"/>
              </w:rPr>
              <w:t>45</w:t>
            </w:r>
          </w:p>
        </w:tc>
        <w:tc>
          <w:tcPr>
            <w:tcW w:w="850" w:type="dxa"/>
            <w:tcBorders>
              <w:left w:val="single" w:sz="4" w:space="0" w:color="auto"/>
              <w:bottom w:val="single" w:sz="4" w:space="0" w:color="auto"/>
              <w:right w:val="single" w:sz="4" w:space="0" w:color="auto"/>
            </w:tcBorders>
          </w:tcPr>
          <w:p w:rsidR="006B7B5D" w:rsidRPr="0034581B" w:rsidRDefault="006B7B5D" w:rsidP="003D310E">
            <w:pPr>
              <w:jc w:val="center"/>
              <w:rPr>
                <w:sz w:val="20"/>
                <w:szCs w:val="24"/>
              </w:rPr>
            </w:pPr>
            <w:r w:rsidRPr="00161ED5">
              <w:rPr>
                <w:sz w:val="20"/>
                <w:szCs w:val="24"/>
              </w:rPr>
              <w:t>46</w:t>
            </w:r>
          </w:p>
        </w:tc>
        <w:tc>
          <w:tcPr>
            <w:tcW w:w="967" w:type="dxa"/>
            <w:tcBorders>
              <w:left w:val="single" w:sz="4" w:space="0" w:color="auto"/>
              <w:bottom w:val="single" w:sz="4" w:space="0" w:color="auto"/>
              <w:right w:val="single" w:sz="4" w:space="0" w:color="auto"/>
            </w:tcBorders>
          </w:tcPr>
          <w:p w:rsidR="006B7B5D" w:rsidRDefault="006B7B5D" w:rsidP="003D310E">
            <w:pPr>
              <w:jc w:val="center"/>
              <w:rPr>
                <w:sz w:val="20"/>
                <w:szCs w:val="24"/>
              </w:rPr>
            </w:pPr>
            <w:r>
              <w:rPr>
                <w:sz w:val="20"/>
                <w:szCs w:val="24"/>
              </w:rPr>
              <w:t>34</w:t>
            </w:r>
          </w:p>
        </w:tc>
        <w:tc>
          <w:tcPr>
            <w:tcW w:w="908" w:type="dxa"/>
            <w:tcBorders>
              <w:left w:val="single" w:sz="4" w:space="0" w:color="auto"/>
              <w:bottom w:val="single" w:sz="4" w:space="0" w:color="auto"/>
              <w:right w:val="single" w:sz="4" w:space="0" w:color="auto"/>
            </w:tcBorders>
          </w:tcPr>
          <w:p w:rsidR="006B7B5D" w:rsidRDefault="006B7B5D" w:rsidP="003D310E">
            <w:pPr>
              <w:jc w:val="center"/>
              <w:rPr>
                <w:sz w:val="20"/>
                <w:szCs w:val="24"/>
              </w:rPr>
            </w:pPr>
            <w:r>
              <w:rPr>
                <w:sz w:val="20"/>
                <w:szCs w:val="24"/>
              </w:rPr>
              <w:t>34</w:t>
            </w:r>
          </w:p>
        </w:tc>
        <w:tc>
          <w:tcPr>
            <w:tcW w:w="1021" w:type="dxa"/>
            <w:tcBorders>
              <w:left w:val="single" w:sz="4" w:space="0" w:color="auto"/>
              <w:bottom w:val="single" w:sz="4" w:space="0" w:color="auto"/>
              <w:right w:val="single" w:sz="4" w:space="0" w:color="auto"/>
            </w:tcBorders>
          </w:tcPr>
          <w:p w:rsidR="006B7B5D" w:rsidRDefault="006B7B5D" w:rsidP="003D310E">
            <w:pPr>
              <w:jc w:val="center"/>
              <w:rPr>
                <w:sz w:val="20"/>
                <w:szCs w:val="24"/>
              </w:rPr>
            </w:pPr>
            <w:r>
              <w:rPr>
                <w:sz w:val="20"/>
                <w:szCs w:val="24"/>
              </w:rPr>
              <w:t>34</w:t>
            </w:r>
          </w:p>
        </w:tc>
        <w:tc>
          <w:tcPr>
            <w:tcW w:w="3165" w:type="dxa"/>
            <w:tcBorders>
              <w:left w:val="single" w:sz="4" w:space="0" w:color="auto"/>
              <w:bottom w:val="single" w:sz="4" w:space="0" w:color="auto"/>
              <w:right w:val="single" w:sz="4" w:space="0" w:color="auto"/>
            </w:tcBorders>
          </w:tcPr>
          <w:p w:rsidR="006B7B5D" w:rsidRPr="0034581B" w:rsidRDefault="006B7B5D" w:rsidP="003D310E">
            <w:pPr>
              <w:jc w:val="center"/>
              <w:rPr>
                <w:sz w:val="20"/>
                <w:szCs w:val="24"/>
              </w:rPr>
            </w:pPr>
            <w:r>
              <w:rPr>
                <w:sz w:val="20"/>
                <w:szCs w:val="24"/>
              </w:rPr>
              <w:t>295</w:t>
            </w:r>
          </w:p>
        </w:tc>
      </w:tr>
      <w:tr w:rsidR="006B7B5D" w:rsidRPr="0034581B" w:rsidTr="003D310E">
        <w:trPr>
          <w:tblCellSpacing w:w="5" w:type="nil"/>
          <w:jc w:val="center"/>
        </w:trPr>
        <w:tc>
          <w:tcPr>
            <w:tcW w:w="1111" w:type="dxa"/>
            <w:tcBorders>
              <w:left w:val="single" w:sz="4" w:space="0" w:color="auto"/>
              <w:bottom w:val="single" w:sz="4" w:space="0" w:color="auto"/>
              <w:right w:val="single" w:sz="4" w:space="0" w:color="auto"/>
            </w:tcBorders>
            <w:vAlign w:val="center"/>
          </w:tcPr>
          <w:p w:rsidR="006B7B5D" w:rsidRPr="0034581B" w:rsidRDefault="006B7B5D" w:rsidP="003D310E">
            <w:pPr>
              <w:widowControl w:val="0"/>
              <w:autoSpaceDE w:val="0"/>
              <w:autoSpaceDN w:val="0"/>
              <w:adjustRightInd w:val="0"/>
              <w:spacing w:after="0" w:line="240" w:lineRule="auto"/>
              <w:ind w:right="-110"/>
              <w:jc w:val="center"/>
              <w:rPr>
                <w:sz w:val="20"/>
                <w:szCs w:val="24"/>
              </w:rPr>
            </w:pPr>
            <w:r>
              <w:rPr>
                <w:sz w:val="20"/>
                <w:szCs w:val="24"/>
              </w:rPr>
              <w:t>1.2.</w:t>
            </w:r>
          </w:p>
        </w:tc>
        <w:tc>
          <w:tcPr>
            <w:tcW w:w="3805" w:type="dxa"/>
            <w:tcBorders>
              <w:top w:val="single" w:sz="4" w:space="0" w:color="auto"/>
              <w:left w:val="single" w:sz="4" w:space="0" w:color="auto"/>
              <w:bottom w:val="single" w:sz="4" w:space="0" w:color="auto"/>
              <w:right w:val="single" w:sz="4" w:space="0" w:color="auto"/>
            </w:tcBorders>
          </w:tcPr>
          <w:p w:rsidR="006B7B5D" w:rsidRPr="00813EF9" w:rsidRDefault="006B7B5D" w:rsidP="003D310E">
            <w:pPr>
              <w:widowControl w:val="0"/>
              <w:autoSpaceDE w:val="0"/>
              <w:autoSpaceDN w:val="0"/>
              <w:adjustRightInd w:val="0"/>
              <w:spacing w:after="0" w:line="240" w:lineRule="auto"/>
              <w:jc w:val="both"/>
              <w:rPr>
                <w:sz w:val="20"/>
                <w:szCs w:val="22"/>
              </w:rPr>
            </w:pPr>
            <w:r w:rsidRPr="00813EF9">
              <w:rPr>
                <w:sz w:val="20"/>
                <w:szCs w:val="22"/>
              </w:rPr>
              <w:t xml:space="preserve">Количество отремонтированных  детских </w:t>
            </w:r>
            <w:r w:rsidRPr="00813EF9">
              <w:rPr>
                <w:rFonts w:cs="Arial"/>
                <w:sz w:val="20"/>
                <w:szCs w:val="22"/>
              </w:rPr>
              <w:t>игровых и спортивных площадок, задействованных в летней оздоровительной кампании</w:t>
            </w:r>
            <w:r>
              <w:rPr>
                <w:rFonts w:cs="Arial"/>
                <w:sz w:val="20"/>
                <w:szCs w:val="22"/>
              </w:rPr>
              <w:t>, ед.</w:t>
            </w:r>
          </w:p>
        </w:tc>
        <w:tc>
          <w:tcPr>
            <w:tcW w:w="1619" w:type="dxa"/>
            <w:tcBorders>
              <w:left w:val="single" w:sz="4" w:space="0" w:color="auto"/>
              <w:bottom w:val="single" w:sz="4" w:space="0" w:color="auto"/>
              <w:right w:val="single" w:sz="4" w:space="0" w:color="auto"/>
            </w:tcBorders>
          </w:tcPr>
          <w:p w:rsidR="006B7B5D" w:rsidRPr="0034581B" w:rsidRDefault="006B7B5D" w:rsidP="003D310E">
            <w:pPr>
              <w:widowControl w:val="0"/>
              <w:autoSpaceDE w:val="0"/>
              <w:autoSpaceDN w:val="0"/>
              <w:adjustRightInd w:val="0"/>
              <w:spacing w:after="0" w:line="240" w:lineRule="auto"/>
              <w:jc w:val="center"/>
              <w:rPr>
                <w:sz w:val="20"/>
                <w:szCs w:val="24"/>
              </w:rPr>
            </w:pPr>
            <w:r>
              <w:rPr>
                <w:sz w:val="20"/>
                <w:szCs w:val="24"/>
              </w:rPr>
              <w:t>0</w:t>
            </w:r>
          </w:p>
        </w:tc>
        <w:tc>
          <w:tcPr>
            <w:tcW w:w="813" w:type="dxa"/>
            <w:tcBorders>
              <w:left w:val="single" w:sz="4" w:space="0" w:color="auto"/>
              <w:bottom w:val="single" w:sz="4" w:space="0" w:color="auto"/>
              <w:right w:val="single" w:sz="4" w:space="0" w:color="auto"/>
            </w:tcBorders>
          </w:tcPr>
          <w:p w:rsidR="006B7B5D" w:rsidRPr="0034581B" w:rsidRDefault="006B7B5D" w:rsidP="003D310E">
            <w:pPr>
              <w:jc w:val="center"/>
              <w:rPr>
                <w:sz w:val="20"/>
                <w:szCs w:val="24"/>
              </w:rPr>
            </w:pPr>
            <w:r>
              <w:rPr>
                <w:sz w:val="20"/>
                <w:szCs w:val="24"/>
              </w:rPr>
              <w:t>0</w:t>
            </w:r>
          </w:p>
        </w:tc>
        <w:tc>
          <w:tcPr>
            <w:tcW w:w="850" w:type="dxa"/>
            <w:tcBorders>
              <w:left w:val="single" w:sz="4" w:space="0" w:color="auto"/>
              <w:bottom w:val="single" w:sz="4" w:space="0" w:color="auto"/>
              <w:right w:val="single" w:sz="4" w:space="0" w:color="auto"/>
            </w:tcBorders>
          </w:tcPr>
          <w:p w:rsidR="006B7B5D" w:rsidRPr="0034581B" w:rsidRDefault="006B7B5D" w:rsidP="003D310E">
            <w:pPr>
              <w:jc w:val="center"/>
              <w:rPr>
                <w:sz w:val="20"/>
                <w:szCs w:val="24"/>
              </w:rPr>
            </w:pPr>
            <w:r>
              <w:rPr>
                <w:sz w:val="20"/>
                <w:szCs w:val="24"/>
              </w:rPr>
              <w:t>1</w:t>
            </w:r>
          </w:p>
        </w:tc>
        <w:tc>
          <w:tcPr>
            <w:tcW w:w="907" w:type="dxa"/>
            <w:tcBorders>
              <w:left w:val="single" w:sz="4" w:space="0" w:color="auto"/>
              <w:bottom w:val="single" w:sz="4" w:space="0" w:color="auto"/>
              <w:right w:val="single" w:sz="4" w:space="0" w:color="auto"/>
            </w:tcBorders>
          </w:tcPr>
          <w:p w:rsidR="006B7B5D" w:rsidRPr="0034581B" w:rsidRDefault="006B7B5D" w:rsidP="003D310E">
            <w:pPr>
              <w:jc w:val="center"/>
              <w:rPr>
                <w:sz w:val="20"/>
                <w:szCs w:val="24"/>
              </w:rPr>
            </w:pPr>
            <w:r>
              <w:rPr>
                <w:sz w:val="20"/>
                <w:szCs w:val="24"/>
              </w:rPr>
              <w:t>1</w:t>
            </w:r>
          </w:p>
        </w:tc>
        <w:tc>
          <w:tcPr>
            <w:tcW w:w="850" w:type="dxa"/>
            <w:tcBorders>
              <w:left w:val="single" w:sz="4" w:space="0" w:color="auto"/>
              <w:bottom w:val="single" w:sz="4" w:space="0" w:color="auto"/>
              <w:right w:val="single" w:sz="4" w:space="0" w:color="auto"/>
            </w:tcBorders>
          </w:tcPr>
          <w:p w:rsidR="006B7B5D" w:rsidRPr="0034581B" w:rsidRDefault="006B7B5D" w:rsidP="003D310E">
            <w:pPr>
              <w:jc w:val="center"/>
              <w:rPr>
                <w:sz w:val="20"/>
                <w:szCs w:val="24"/>
              </w:rPr>
            </w:pPr>
            <w:r>
              <w:rPr>
                <w:sz w:val="20"/>
                <w:szCs w:val="24"/>
              </w:rPr>
              <w:t>1</w:t>
            </w:r>
          </w:p>
        </w:tc>
        <w:tc>
          <w:tcPr>
            <w:tcW w:w="967" w:type="dxa"/>
            <w:tcBorders>
              <w:left w:val="single" w:sz="4" w:space="0" w:color="auto"/>
              <w:bottom w:val="single" w:sz="4" w:space="0" w:color="auto"/>
              <w:right w:val="single" w:sz="4" w:space="0" w:color="auto"/>
            </w:tcBorders>
          </w:tcPr>
          <w:p w:rsidR="006B7B5D" w:rsidRDefault="006B7B5D" w:rsidP="003D310E">
            <w:pPr>
              <w:jc w:val="center"/>
              <w:rPr>
                <w:sz w:val="20"/>
                <w:szCs w:val="24"/>
              </w:rPr>
            </w:pPr>
            <w:r>
              <w:rPr>
                <w:sz w:val="20"/>
                <w:szCs w:val="24"/>
              </w:rPr>
              <w:t>0</w:t>
            </w:r>
          </w:p>
        </w:tc>
        <w:tc>
          <w:tcPr>
            <w:tcW w:w="908" w:type="dxa"/>
            <w:tcBorders>
              <w:left w:val="single" w:sz="4" w:space="0" w:color="auto"/>
              <w:bottom w:val="single" w:sz="4" w:space="0" w:color="auto"/>
              <w:right w:val="single" w:sz="4" w:space="0" w:color="auto"/>
            </w:tcBorders>
          </w:tcPr>
          <w:p w:rsidR="006B7B5D" w:rsidRDefault="006B7B5D" w:rsidP="003D310E">
            <w:pPr>
              <w:jc w:val="center"/>
              <w:rPr>
                <w:sz w:val="20"/>
                <w:szCs w:val="24"/>
              </w:rPr>
            </w:pPr>
            <w:r>
              <w:rPr>
                <w:sz w:val="20"/>
                <w:szCs w:val="24"/>
              </w:rPr>
              <w:t>1</w:t>
            </w:r>
          </w:p>
        </w:tc>
        <w:tc>
          <w:tcPr>
            <w:tcW w:w="1021" w:type="dxa"/>
            <w:tcBorders>
              <w:left w:val="single" w:sz="4" w:space="0" w:color="auto"/>
              <w:bottom w:val="single" w:sz="4" w:space="0" w:color="auto"/>
              <w:right w:val="single" w:sz="4" w:space="0" w:color="auto"/>
            </w:tcBorders>
          </w:tcPr>
          <w:p w:rsidR="006B7B5D" w:rsidRDefault="006B7B5D" w:rsidP="003D310E">
            <w:pPr>
              <w:jc w:val="center"/>
              <w:rPr>
                <w:sz w:val="20"/>
                <w:szCs w:val="24"/>
              </w:rPr>
            </w:pPr>
            <w:r>
              <w:rPr>
                <w:sz w:val="20"/>
                <w:szCs w:val="24"/>
              </w:rPr>
              <w:t>1</w:t>
            </w:r>
          </w:p>
        </w:tc>
        <w:tc>
          <w:tcPr>
            <w:tcW w:w="3165" w:type="dxa"/>
            <w:tcBorders>
              <w:left w:val="single" w:sz="4" w:space="0" w:color="auto"/>
              <w:bottom w:val="single" w:sz="4" w:space="0" w:color="auto"/>
              <w:right w:val="single" w:sz="4" w:space="0" w:color="auto"/>
            </w:tcBorders>
          </w:tcPr>
          <w:p w:rsidR="006B7B5D" w:rsidRPr="0034581B" w:rsidRDefault="006B7B5D" w:rsidP="003D310E">
            <w:pPr>
              <w:jc w:val="center"/>
              <w:rPr>
                <w:sz w:val="20"/>
                <w:szCs w:val="24"/>
              </w:rPr>
            </w:pPr>
            <w:r>
              <w:rPr>
                <w:sz w:val="20"/>
                <w:szCs w:val="24"/>
              </w:rPr>
              <w:t>5</w:t>
            </w:r>
          </w:p>
        </w:tc>
      </w:tr>
      <w:tr w:rsidR="006B7B5D" w:rsidRPr="0034581B" w:rsidTr="003D310E">
        <w:trPr>
          <w:trHeight w:val="433"/>
          <w:tblCellSpacing w:w="5" w:type="nil"/>
          <w:jc w:val="center"/>
        </w:trPr>
        <w:tc>
          <w:tcPr>
            <w:tcW w:w="16016" w:type="dxa"/>
            <w:gridSpan w:val="11"/>
            <w:tcBorders>
              <w:left w:val="single" w:sz="4" w:space="0" w:color="auto"/>
              <w:bottom w:val="single" w:sz="4" w:space="0" w:color="auto"/>
              <w:right w:val="single" w:sz="4" w:space="0" w:color="auto"/>
            </w:tcBorders>
          </w:tcPr>
          <w:p w:rsidR="006B7B5D" w:rsidRPr="0034581B" w:rsidRDefault="006B7B5D" w:rsidP="003D310E">
            <w:pPr>
              <w:ind w:right="-110"/>
              <w:jc w:val="center"/>
              <w:rPr>
                <w:b/>
                <w:sz w:val="20"/>
                <w:szCs w:val="24"/>
              </w:rPr>
            </w:pPr>
            <w:r w:rsidRPr="0034581B">
              <w:rPr>
                <w:b/>
                <w:sz w:val="20"/>
                <w:szCs w:val="24"/>
              </w:rPr>
              <w:t>Показатели конечных результатов</w:t>
            </w:r>
          </w:p>
        </w:tc>
      </w:tr>
      <w:tr w:rsidR="006B7B5D" w:rsidRPr="0034581B" w:rsidTr="003D310E">
        <w:trPr>
          <w:tblCellSpacing w:w="5" w:type="nil"/>
          <w:jc w:val="center"/>
        </w:trPr>
        <w:tc>
          <w:tcPr>
            <w:tcW w:w="1111" w:type="dxa"/>
            <w:tcBorders>
              <w:left w:val="single" w:sz="4" w:space="0" w:color="auto"/>
              <w:bottom w:val="single" w:sz="4" w:space="0" w:color="auto"/>
              <w:right w:val="single" w:sz="4" w:space="0" w:color="auto"/>
            </w:tcBorders>
          </w:tcPr>
          <w:p w:rsidR="006B7B5D" w:rsidRPr="0034581B" w:rsidRDefault="006B7B5D" w:rsidP="003D310E">
            <w:pPr>
              <w:widowControl w:val="0"/>
              <w:autoSpaceDE w:val="0"/>
              <w:autoSpaceDN w:val="0"/>
              <w:adjustRightInd w:val="0"/>
              <w:spacing w:after="0" w:line="240" w:lineRule="auto"/>
              <w:ind w:right="-110"/>
              <w:jc w:val="both"/>
              <w:rPr>
                <w:sz w:val="20"/>
                <w:szCs w:val="24"/>
              </w:rPr>
            </w:pPr>
          </w:p>
          <w:p w:rsidR="006B7B5D" w:rsidRPr="0034581B" w:rsidRDefault="006B7B5D" w:rsidP="003D310E">
            <w:pPr>
              <w:ind w:right="-110"/>
              <w:jc w:val="center"/>
              <w:rPr>
                <w:sz w:val="20"/>
                <w:szCs w:val="24"/>
              </w:rPr>
            </w:pPr>
            <w:r w:rsidRPr="0034581B">
              <w:rPr>
                <w:sz w:val="20"/>
                <w:szCs w:val="24"/>
              </w:rPr>
              <w:t>1.</w:t>
            </w:r>
            <w:r>
              <w:rPr>
                <w:sz w:val="20"/>
                <w:szCs w:val="24"/>
              </w:rPr>
              <w:t>1</w:t>
            </w:r>
            <w:r w:rsidRPr="0034581B">
              <w:rPr>
                <w:sz w:val="20"/>
                <w:szCs w:val="24"/>
              </w:rPr>
              <w:t>.</w:t>
            </w:r>
          </w:p>
        </w:tc>
        <w:tc>
          <w:tcPr>
            <w:tcW w:w="3805" w:type="dxa"/>
            <w:tcBorders>
              <w:top w:val="single" w:sz="4" w:space="0" w:color="auto"/>
              <w:left w:val="single" w:sz="4" w:space="0" w:color="auto"/>
              <w:bottom w:val="single" w:sz="4" w:space="0" w:color="auto"/>
              <w:right w:val="single" w:sz="4" w:space="0" w:color="auto"/>
            </w:tcBorders>
          </w:tcPr>
          <w:p w:rsidR="006B7B5D" w:rsidRPr="0034581B" w:rsidRDefault="006B7B5D" w:rsidP="003D310E">
            <w:pPr>
              <w:widowControl w:val="0"/>
              <w:autoSpaceDE w:val="0"/>
              <w:autoSpaceDN w:val="0"/>
              <w:adjustRightInd w:val="0"/>
              <w:spacing w:after="0" w:line="240" w:lineRule="auto"/>
              <w:jc w:val="both"/>
              <w:rPr>
                <w:sz w:val="20"/>
                <w:szCs w:val="24"/>
              </w:rPr>
            </w:pPr>
            <w:r w:rsidRPr="0034581B">
              <w:rPr>
                <w:sz w:val="20"/>
                <w:szCs w:val="24"/>
              </w:rPr>
              <w:t>Доля охваченных трудовой занятостью несовершеннолетних граждан от 14 до 18 лет, находящихся в трудной жизненной ситуации, к общему количеству трудоустроенных несовершеннолетних граждан в</w:t>
            </w:r>
            <w:r>
              <w:rPr>
                <w:sz w:val="20"/>
                <w:szCs w:val="24"/>
              </w:rPr>
              <w:t xml:space="preserve"> сельском поселении Саранпауль, %</w:t>
            </w:r>
          </w:p>
        </w:tc>
        <w:tc>
          <w:tcPr>
            <w:tcW w:w="1619" w:type="dxa"/>
            <w:tcBorders>
              <w:left w:val="single" w:sz="4" w:space="0" w:color="auto"/>
              <w:bottom w:val="single" w:sz="4" w:space="0" w:color="auto"/>
              <w:right w:val="single" w:sz="4" w:space="0" w:color="auto"/>
            </w:tcBorders>
          </w:tcPr>
          <w:p w:rsidR="006B7B5D" w:rsidRPr="0034581B" w:rsidRDefault="006B7B5D" w:rsidP="003D310E">
            <w:pPr>
              <w:widowControl w:val="0"/>
              <w:autoSpaceDE w:val="0"/>
              <w:autoSpaceDN w:val="0"/>
              <w:adjustRightInd w:val="0"/>
              <w:spacing w:after="0" w:line="240" w:lineRule="auto"/>
              <w:jc w:val="center"/>
              <w:rPr>
                <w:sz w:val="20"/>
                <w:szCs w:val="24"/>
              </w:rPr>
            </w:pPr>
            <w:r>
              <w:rPr>
                <w:sz w:val="20"/>
                <w:szCs w:val="24"/>
              </w:rPr>
              <w:t>3</w:t>
            </w:r>
          </w:p>
        </w:tc>
        <w:tc>
          <w:tcPr>
            <w:tcW w:w="813" w:type="dxa"/>
            <w:tcBorders>
              <w:left w:val="single" w:sz="4" w:space="0" w:color="auto"/>
              <w:bottom w:val="single" w:sz="4" w:space="0" w:color="auto"/>
              <w:right w:val="single" w:sz="4" w:space="0" w:color="auto"/>
            </w:tcBorders>
          </w:tcPr>
          <w:p w:rsidR="006B7B5D" w:rsidRPr="0034581B" w:rsidRDefault="006B7B5D" w:rsidP="003D310E">
            <w:pPr>
              <w:widowControl w:val="0"/>
              <w:autoSpaceDE w:val="0"/>
              <w:autoSpaceDN w:val="0"/>
              <w:adjustRightInd w:val="0"/>
              <w:spacing w:after="0" w:line="240" w:lineRule="auto"/>
              <w:jc w:val="center"/>
              <w:rPr>
                <w:sz w:val="20"/>
                <w:szCs w:val="24"/>
              </w:rPr>
            </w:pPr>
            <w:r>
              <w:rPr>
                <w:sz w:val="20"/>
                <w:szCs w:val="24"/>
              </w:rPr>
              <w:t>85,4</w:t>
            </w:r>
          </w:p>
        </w:tc>
        <w:tc>
          <w:tcPr>
            <w:tcW w:w="850" w:type="dxa"/>
            <w:tcBorders>
              <w:left w:val="single" w:sz="4" w:space="0" w:color="auto"/>
              <w:bottom w:val="single" w:sz="4" w:space="0" w:color="auto"/>
              <w:right w:val="single" w:sz="4" w:space="0" w:color="auto"/>
            </w:tcBorders>
          </w:tcPr>
          <w:p w:rsidR="006B7B5D" w:rsidRPr="0034581B" w:rsidRDefault="006B7B5D" w:rsidP="003D310E">
            <w:pPr>
              <w:widowControl w:val="0"/>
              <w:autoSpaceDE w:val="0"/>
              <w:autoSpaceDN w:val="0"/>
              <w:adjustRightInd w:val="0"/>
              <w:spacing w:after="0" w:line="240" w:lineRule="auto"/>
              <w:jc w:val="center"/>
              <w:rPr>
                <w:sz w:val="20"/>
                <w:szCs w:val="24"/>
              </w:rPr>
            </w:pPr>
            <w:r>
              <w:rPr>
                <w:sz w:val="20"/>
                <w:szCs w:val="24"/>
              </w:rPr>
              <w:t>88,9</w:t>
            </w:r>
          </w:p>
        </w:tc>
        <w:tc>
          <w:tcPr>
            <w:tcW w:w="907" w:type="dxa"/>
            <w:tcBorders>
              <w:left w:val="single" w:sz="4" w:space="0" w:color="auto"/>
              <w:bottom w:val="single" w:sz="4" w:space="0" w:color="auto"/>
              <w:right w:val="single" w:sz="4" w:space="0" w:color="auto"/>
            </w:tcBorders>
          </w:tcPr>
          <w:p w:rsidR="006B7B5D" w:rsidRPr="0034581B" w:rsidRDefault="006B7B5D" w:rsidP="003D310E">
            <w:pPr>
              <w:widowControl w:val="0"/>
              <w:autoSpaceDE w:val="0"/>
              <w:autoSpaceDN w:val="0"/>
              <w:adjustRightInd w:val="0"/>
              <w:spacing w:after="0" w:line="240" w:lineRule="auto"/>
              <w:jc w:val="center"/>
              <w:rPr>
                <w:sz w:val="20"/>
                <w:szCs w:val="24"/>
              </w:rPr>
            </w:pPr>
            <w:r>
              <w:rPr>
                <w:sz w:val="20"/>
                <w:szCs w:val="24"/>
              </w:rPr>
              <w:t>66,7</w:t>
            </w:r>
          </w:p>
        </w:tc>
        <w:tc>
          <w:tcPr>
            <w:tcW w:w="850" w:type="dxa"/>
            <w:tcBorders>
              <w:left w:val="single" w:sz="4" w:space="0" w:color="auto"/>
              <w:bottom w:val="single" w:sz="4" w:space="0" w:color="auto"/>
              <w:right w:val="single" w:sz="4" w:space="0" w:color="auto"/>
            </w:tcBorders>
          </w:tcPr>
          <w:p w:rsidR="006B7B5D" w:rsidRPr="0034581B" w:rsidRDefault="006B7B5D" w:rsidP="003D310E">
            <w:pPr>
              <w:widowControl w:val="0"/>
              <w:autoSpaceDE w:val="0"/>
              <w:autoSpaceDN w:val="0"/>
              <w:adjustRightInd w:val="0"/>
              <w:spacing w:after="0" w:line="240" w:lineRule="auto"/>
              <w:jc w:val="center"/>
              <w:rPr>
                <w:sz w:val="20"/>
                <w:szCs w:val="24"/>
              </w:rPr>
            </w:pPr>
            <w:r>
              <w:rPr>
                <w:sz w:val="20"/>
                <w:szCs w:val="24"/>
              </w:rPr>
              <w:t>54,4</w:t>
            </w:r>
          </w:p>
        </w:tc>
        <w:tc>
          <w:tcPr>
            <w:tcW w:w="967" w:type="dxa"/>
            <w:tcBorders>
              <w:left w:val="single" w:sz="4" w:space="0" w:color="auto"/>
              <w:bottom w:val="single" w:sz="4" w:space="0" w:color="auto"/>
              <w:right w:val="single" w:sz="4" w:space="0" w:color="auto"/>
            </w:tcBorders>
          </w:tcPr>
          <w:p w:rsidR="006B7B5D" w:rsidRDefault="006B7B5D" w:rsidP="003D310E">
            <w:pPr>
              <w:widowControl w:val="0"/>
              <w:autoSpaceDE w:val="0"/>
              <w:autoSpaceDN w:val="0"/>
              <w:adjustRightInd w:val="0"/>
              <w:spacing w:after="0" w:line="240" w:lineRule="auto"/>
              <w:jc w:val="center"/>
              <w:rPr>
                <w:sz w:val="20"/>
                <w:szCs w:val="24"/>
              </w:rPr>
            </w:pPr>
            <w:r>
              <w:rPr>
                <w:sz w:val="20"/>
                <w:szCs w:val="24"/>
              </w:rPr>
              <w:t>62,5</w:t>
            </w:r>
          </w:p>
        </w:tc>
        <w:tc>
          <w:tcPr>
            <w:tcW w:w="908" w:type="dxa"/>
            <w:tcBorders>
              <w:left w:val="single" w:sz="4" w:space="0" w:color="auto"/>
              <w:bottom w:val="single" w:sz="4" w:space="0" w:color="auto"/>
              <w:right w:val="single" w:sz="4" w:space="0" w:color="auto"/>
            </w:tcBorders>
          </w:tcPr>
          <w:p w:rsidR="006B7B5D" w:rsidRDefault="006B7B5D" w:rsidP="003D310E">
            <w:pPr>
              <w:widowControl w:val="0"/>
              <w:autoSpaceDE w:val="0"/>
              <w:autoSpaceDN w:val="0"/>
              <w:adjustRightInd w:val="0"/>
              <w:spacing w:after="0" w:line="240" w:lineRule="auto"/>
              <w:jc w:val="center"/>
              <w:rPr>
                <w:sz w:val="20"/>
                <w:szCs w:val="24"/>
              </w:rPr>
            </w:pPr>
            <w:r>
              <w:rPr>
                <w:sz w:val="20"/>
                <w:szCs w:val="24"/>
              </w:rPr>
              <w:t>62,5</w:t>
            </w:r>
          </w:p>
        </w:tc>
        <w:tc>
          <w:tcPr>
            <w:tcW w:w="1021" w:type="dxa"/>
            <w:tcBorders>
              <w:left w:val="single" w:sz="4" w:space="0" w:color="auto"/>
              <w:bottom w:val="single" w:sz="4" w:space="0" w:color="auto"/>
              <w:right w:val="single" w:sz="4" w:space="0" w:color="auto"/>
            </w:tcBorders>
          </w:tcPr>
          <w:p w:rsidR="006B7B5D" w:rsidRDefault="006B7B5D" w:rsidP="003D310E">
            <w:pPr>
              <w:widowControl w:val="0"/>
              <w:autoSpaceDE w:val="0"/>
              <w:autoSpaceDN w:val="0"/>
              <w:adjustRightInd w:val="0"/>
              <w:spacing w:after="0" w:line="240" w:lineRule="auto"/>
              <w:jc w:val="center"/>
              <w:rPr>
                <w:sz w:val="20"/>
                <w:szCs w:val="24"/>
              </w:rPr>
            </w:pPr>
            <w:r>
              <w:rPr>
                <w:sz w:val="20"/>
                <w:szCs w:val="24"/>
              </w:rPr>
              <w:t>0</w:t>
            </w:r>
          </w:p>
        </w:tc>
        <w:tc>
          <w:tcPr>
            <w:tcW w:w="3165" w:type="dxa"/>
            <w:tcBorders>
              <w:left w:val="single" w:sz="4" w:space="0" w:color="auto"/>
              <w:bottom w:val="single" w:sz="4" w:space="0" w:color="auto"/>
              <w:right w:val="single" w:sz="4" w:space="0" w:color="auto"/>
            </w:tcBorders>
          </w:tcPr>
          <w:p w:rsidR="006B7B5D" w:rsidRPr="0034581B" w:rsidRDefault="006B7B5D" w:rsidP="003D310E">
            <w:pPr>
              <w:widowControl w:val="0"/>
              <w:autoSpaceDE w:val="0"/>
              <w:autoSpaceDN w:val="0"/>
              <w:adjustRightInd w:val="0"/>
              <w:spacing w:after="0" w:line="240" w:lineRule="auto"/>
              <w:jc w:val="center"/>
              <w:rPr>
                <w:sz w:val="20"/>
                <w:szCs w:val="24"/>
              </w:rPr>
            </w:pPr>
            <w:r>
              <w:rPr>
                <w:sz w:val="20"/>
                <w:szCs w:val="24"/>
              </w:rPr>
              <w:t>56,0</w:t>
            </w:r>
            <w:r w:rsidRPr="0034581B">
              <w:rPr>
                <w:sz w:val="20"/>
                <w:szCs w:val="24"/>
              </w:rPr>
              <w:t>%</w:t>
            </w:r>
          </w:p>
        </w:tc>
      </w:tr>
      <w:tr w:rsidR="006B7B5D" w:rsidRPr="0034581B" w:rsidTr="003D310E">
        <w:trPr>
          <w:tblCellSpacing w:w="5" w:type="nil"/>
          <w:jc w:val="center"/>
        </w:trPr>
        <w:tc>
          <w:tcPr>
            <w:tcW w:w="1111" w:type="dxa"/>
            <w:tcBorders>
              <w:left w:val="single" w:sz="4" w:space="0" w:color="auto"/>
              <w:bottom w:val="single" w:sz="4" w:space="0" w:color="auto"/>
              <w:right w:val="single" w:sz="4" w:space="0" w:color="auto"/>
            </w:tcBorders>
          </w:tcPr>
          <w:p w:rsidR="006B7B5D" w:rsidRPr="0034581B" w:rsidRDefault="006B7B5D" w:rsidP="003D310E">
            <w:pPr>
              <w:widowControl w:val="0"/>
              <w:autoSpaceDE w:val="0"/>
              <w:autoSpaceDN w:val="0"/>
              <w:adjustRightInd w:val="0"/>
              <w:spacing w:after="0" w:line="240" w:lineRule="auto"/>
              <w:ind w:right="-110"/>
              <w:rPr>
                <w:sz w:val="20"/>
                <w:szCs w:val="24"/>
              </w:rPr>
            </w:pPr>
            <w:r>
              <w:rPr>
                <w:sz w:val="20"/>
                <w:szCs w:val="24"/>
              </w:rPr>
              <w:t xml:space="preserve">      1.2</w:t>
            </w:r>
            <w:r w:rsidRPr="0034581B">
              <w:rPr>
                <w:sz w:val="20"/>
                <w:szCs w:val="24"/>
              </w:rPr>
              <w:t>.</w:t>
            </w:r>
          </w:p>
        </w:tc>
        <w:tc>
          <w:tcPr>
            <w:tcW w:w="3805" w:type="dxa"/>
            <w:tcBorders>
              <w:top w:val="single" w:sz="4" w:space="0" w:color="auto"/>
              <w:left w:val="single" w:sz="4" w:space="0" w:color="auto"/>
              <w:bottom w:val="single" w:sz="4" w:space="0" w:color="auto"/>
              <w:right w:val="single" w:sz="4" w:space="0" w:color="auto"/>
            </w:tcBorders>
          </w:tcPr>
          <w:p w:rsidR="006B7B5D" w:rsidRPr="0034581B" w:rsidRDefault="006B7B5D" w:rsidP="003D310E">
            <w:pPr>
              <w:widowControl w:val="0"/>
              <w:autoSpaceDE w:val="0"/>
              <w:autoSpaceDN w:val="0"/>
              <w:adjustRightInd w:val="0"/>
              <w:spacing w:after="0" w:line="240" w:lineRule="auto"/>
              <w:jc w:val="both"/>
              <w:rPr>
                <w:sz w:val="20"/>
                <w:szCs w:val="24"/>
              </w:rPr>
            </w:pPr>
            <w:r w:rsidRPr="0034581B">
              <w:rPr>
                <w:sz w:val="20"/>
                <w:szCs w:val="24"/>
              </w:rPr>
              <w:t xml:space="preserve">Доля </w:t>
            </w:r>
            <w:r>
              <w:rPr>
                <w:sz w:val="20"/>
                <w:szCs w:val="24"/>
              </w:rPr>
              <w:t xml:space="preserve">охваченных </w:t>
            </w:r>
            <w:r w:rsidRPr="0034581B">
              <w:rPr>
                <w:sz w:val="20"/>
                <w:szCs w:val="24"/>
              </w:rPr>
              <w:t xml:space="preserve">занятостью несовершеннолетних граждан от 14 до 18 </w:t>
            </w:r>
            <w:r w:rsidRPr="0034581B">
              <w:rPr>
                <w:sz w:val="20"/>
                <w:szCs w:val="24"/>
              </w:rPr>
              <w:lastRenderedPageBreak/>
              <w:t>лет, состоящих на индивидуальном профилактическом учете в территориальной комиссии по делам несовершеннолетних и защ</w:t>
            </w:r>
            <w:r>
              <w:rPr>
                <w:sz w:val="20"/>
                <w:szCs w:val="24"/>
              </w:rPr>
              <w:t xml:space="preserve">ите их прав, % </w:t>
            </w:r>
          </w:p>
        </w:tc>
        <w:tc>
          <w:tcPr>
            <w:tcW w:w="1619" w:type="dxa"/>
            <w:tcBorders>
              <w:top w:val="single" w:sz="4" w:space="0" w:color="auto"/>
              <w:left w:val="single" w:sz="4" w:space="0" w:color="auto"/>
              <w:bottom w:val="single" w:sz="4" w:space="0" w:color="auto"/>
              <w:right w:val="single" w:sz="4" w:space="0" w:color="auto"/>
            </w:tcBorders>
          </w:tcPr>
          <w:p w:rsidR="006B7B5D" w:rsidRPr="0034581B" w:rsidRDefault="006B7B5D" w:rsidP="003D310E">
            <w:pPr>
              <w:widowControl w:val="0"/>
              <w:autoSpaceDE w:val="0"/>
              <w:autoSpaceDN w:val="0"/>
              <w:adjustRightInd w:val="0"/>
              <w:spacing w:after="0" w:line="240" w:lineRule="auto"/>
              <w:jc w:val="center"/>
              <w:rPr>
                <w:sz w:val="20"/>
                <w:szCs w:val="24"/>
              </w:rPr>
            </w:pPr>
            <w:r>
              <w:rPr>
                <w:sz w:val="20"/>
                <w:szCs w:val="24"/>
              </w:rPr>
              <w:lastRenderedPageBreak/>
              <w:t>40</w:t>
            </w:r>
          </w:p>
        </w:tc>
        <w:tc>
          <w:tcPr>
            <w:tcW w:w="813" w:type="dxa"/>
            <w:tcBorders>
              <w:top w:val="single" w:sz="4" w:space="0" w:color="auto"/>
              <w:left w:val="single" w:sz="4" w:space="0" w:color="auto"/>
              <w:bottom w:val="single" w:sz="4" w:space="0" w:color="auto"/>
              <w:right w:val="single" w:sz="4" w:space="0" w:color="auto"/>
            </w:tcBorders>
          </w:tcPr>
          <w:p w:rsidR="006B7B5D" w:rsidRPr="0034581B" w:rsidRDefault="006B7B5D" w:rsidP="003D310E">
            <w:pPr>
              <w:jc w:val="center"/>
              <w:rPr>
                <w:sz w:val="20"/>
                <w:szCs w:val="24"/>
              </w:rPr>
            </w:pPr>
            <w:r>
              <w:rPr>
                <w:sz w:val="20"/>
                <w:szCs w:val="24"/>
              </w:rPr>
              <w:t>14,6</w:t>
            </w:r>
          </w:p>
        </w:tc>
        <w:tc>
          <w:tcPr>
            <w:tcW w:w="850" w:type="dxa"/>
            <w:tcBorders>
              <w:top w:val="single" w:sz="4" w:space="0" w:color="auto"/>
              <w:left w:val="single" w:sz="4" w:space="0" w:color="auto"/>
              <w:bottom w:val="single" w:sz="4" w:space="0" w:color="auto"/>
              <w:right w:val="single" w:sz="4" w:space="0" w:color="auto"/>
            </w:tcBorders>
          </w:tcPr>
          <w:p w:rsidR="006B7B5D" w:rsidRPr="0034581B" w:rsidRDefault="006B7B5D" w:rsidP="003D310E">
            <w:pPr>
              <w:jc w:val="center"/>
              <w:rPr>
                <w:sz w:val="20"/>
                <w:szCs w:val="24"/>
              </w:rPr>
            </w:pPr>
            <w:r>
              <w:rPr>
                <w:sz w:val="20"/>
                <w:szCs w:val="24"/>
              </w:rPr>
              <w:t>3,7</w:t>
            </w:r>
          </w:p>
        </w:tc>
        <w:tc>
          <w:tcPr>
            <w:tcW w:w="907" w:type="dxa"/>
            <w:tcBorders>
              <w:top w:val="single" w:sz="4" w:space="0" w:color="auto"/>
              <w:left w:val="single" w:sz="4" w:space="0" w:color="auto"/>
              <w:bottom w:val="single" w:sz="4" w:space="0" w:color="auto"/>
              <w:right w:val="single" w:sz="4" w:space="0" w:color="auto"/>
            </w:tcBorders>
          </w:tcPr>
          <w:p w:rsidR="006B7B5D" w:rsidRPr="0034581B" w:rsidRDefault="006B7B5D" w:rsidP="003D310E">
            <w:pPr>
              <w:jc w:val="center"/>
              <w:rPr>
                <w:sz w:val="20"/>
                <w:szCs w:val="24"/>
              </w:rPr>
            </w:pPr>
            <w:r>
              <w:rPr>
                <w:sz w:val="20"/>
                <w:szCs w:val="24"/>
              </w:rPr>
              <w:t>6,7</w:t>
            </w:r>
          </w:p>
        </w:tc>
        <w:tc>
          <w:tcPr>
            <w:tcW w:w="850" w:type="dxa"/>
            <w:tcBorders>
              <w:top w:val="single" w:sz="4" w:space="0" w:color="auto"/>
              <w:left w:val="single" w:sz="4" w:space="0" w:color="auto"/>
              <w:bottom w:val="single" w:sz="4" w:space="0" w:color="auto"/>
              <w:right w:val="single" w:sz="4" w:space="0" w:color="auto"/>
            </w:tcBorders>
          </w:tcPr>
          <w:p w:rsidR="006B7B5D" w:rsidRPr="0034581B" w:rsidRDefault="006B7B5D" w:rsidP="003D310E">
            <w:pPr>
              <w:jc w:val="center"/>
              <w:rPr>
                <w:sz w:val="20"/>
                <w:szCs w:val="24"/>
              </w:rPr>
            </w:pPr>
            <w:r>
              <w:rPr>
                <w:sz w:val="20"/>
                <w:szCs w:val="24"/>
              </w:rPr>
              <w:t>0,0</w:t>
            </w:r>
          </w:p>
        </w:tc>
        <w:tc>
          <w:tcPr>
            <w:tcW w:w="967" w:type="dxa"/>
            <w:tcBorders>
              <w:top w:val="single" w:sz="4" w:space="0" w:color="auto"/>
              <w:left w:val="single" w:sz="4" w:space="0" w:color="auto"/>
              <w:bottom w:val="single" w:sz="4" w:space="0" w:color="auto"/>
              <w:right w:val="single" w:sz="4" w:space="0" w:color="auto"/>
            </w:tcBorders>
          </w:tcPr>
          <w:p w:rsidR="006B7B5D" w:rsidRDefault="006B7B5D" w:rsidP="003D310E">
            <w:pPr>
              <w:jc w:val="center"/>
              <w:rPr>
                <w:sz w:val="20"/>
                <w:szCs w:val="24"/>
              </w:rPr>
            </w:pPr>
            <w:r>
              <w:rPr>
                <w:sz w:val="20"/>
                <w:szCs w:val="24"/>
              </w:rPr>
              <w:t>6,3</w:t>
            </w:r>
          </w:p>
        </w:tc>
        <w:tc>
          <w:tcPr>
            <w:tcW w:w="908" w:type="dxa"/>
            <w:tcBorders>
              <w:top w:val="single" w:sz="4" w:space="0" w:color="auto"/>
              <w:left w:val="single" w:sz="4" w:space="0" w:color="auto"/>
              <w:bottom w:val="single" w:sz="4" w:space="0" w:color="auto"/>
              <w:right w:val="single" w:sz="4" w:space="0" w:color="auto"/>
            </w:tcBorders>
          </w:tcPr>
          <w:p w:rsidR="006B7B5D" w:rsidRDefault="006B7B5D" w:rsidP="003D310E">
            <w:pPr>
              <w:jc w:val="center"/>
              <w:rPr>
                <w:sz w:val="20"/>
                <w:szCs w:val="24"/>
              </w:rPr>
            </w:pPr>
            <w:r>
              <w:rPr>
                <w:sz w:val="20"/>
                <w:szCs w:val="24"/>
              </w:rPr>
              <w:t>6,3</w:t>
            </w:r>
          </w:p>
        </w:tc>
        <w:tc>
          <w:tcPr>
            <w:tcW w:w="1021" w:type="dxa"/>
            <w:tcBorders>
              <w:top w:val="single" w:sz="4" w:space="0" w:color="auto"/>
              <w:left w:val="single" w:sz="4" w:space="0" w:color="auto"/>
              <w:bottom w:val="single" w:sz="4" w:space="0" w:color="auto"/>
              <w:right w:val="single" w:sz="4" w:space="0" w:color="auto"/>
            </w:tcBorders>
          </w:tcPr>
          <w:p w:rsidR="006B7B5D" w:rsidRDefault="006B7B5D" w:rsidP="003D310E">
            <w:pPr>
              <w:jc w:val="center"/>
              <w:rPr>
                <w:sz w:val="20"/>
                <w:szCs w:val="24"/>
              </w:rPr>
            </w:pPr>
            <w:r>
              <w:rPr>
                <w:sz w:val="20"/>
                <w:szCs w:val="24"/>
              </w:rPr>
              <w:t>0</w:t>
            </w:r>
          </w:p>
        </w:tc>
        <w:tc>
          <w:tcPr>
            <w:tcW w:w="3165" w:type="dxa"/>
            <w:tcBorders>
              <w:top w:val="single" w:sz="4" w:space="0" w:color="auto"/>
              <w:left w:val="single" w:sz="4" w:space="0" w:color="auto"/>
              <w:bottom w:val="single" w:sz="4" w:space="0" w:color="auto"/>
              <w:right w:val="single" w:sz="4" w:space="0" w:color="auto"/>
            </w:tcBorders>
          </w:tcPr>
          <w:p w:rsidR="006B7B5D" w:rsidRPr="0034581B" w:rsidRDefault="006B7B5D" w:rsidP="003D310E">
            <w:pPr>
              <w:jc w:val="center"/>
              <w:rPr>
                <w:sz w:val="20"/>
                <w:szCs w:val="24"/>
              </w:rPr>
            </w:pPr>
            <w:r>
              <w:rPr>
                <w:sz w:val="20"/>
                <w:szCs w:val="24"/>
              </w:rPr>
              <w:t>3,8</w:t>
            </w:r>
            <w:r w:rsidRPr="0034581B">
              <w:rPr>
                <w:sz w:val="20"/>
                <w:szCs w:val="24"/>
              </w:rPr>
              <w:t>%</w:t>
            </w:r>
          </w:p>
        </w:tc>
      </w:tr>
    </w:tbl>
    <w:p w:rsidR="00993683" w:rsidRDefault="00993683" w:rsidP="00993683">
      <w:pPr>
        <w:pStyle w:val="ConsPlusTitle"/>
        <w:widowControl/>
        <w:spacing w:line="240" w:lineRule="atLeast"/>
        <w:ind w:left="10915"/>
        <w:jc w:val="right"/>
        <w:rPr>
          <w:b w:val="0"/>
          <w:sz w:val="20"/>
          <w:szCs w:val="24"/>
        </w:rPr>
      </w:pPr>
    </w:p>
    <w:p w:rsidR="00993683" w:rsidRDefault="00993683" w:rsidP="00993683">
      <w:pPr>
        <w:pStyle w:val="ConsPlusTitle"/>
        <w:widowControl/>
        <w:spacing w:line="240" w:lineRule="atLeast"/>
        <w:ind w:left="10915"/>
        <w:jc w:val="right"/>
        <w:rPr>
          <w:b w:val="0"/>
          <w:sz w:val="22"/>
          <w:szCs w:val="24"/>
        </w:rPr>
      </w:pPr>
    </w:p>
    <w:p w:rsidR="00993683" w:rsidRDefault="00993683" w:rsidP="00993683">
      <w:pPr>
        <w:spacing w:after="0" w:line="240" w:lineRule="auto"/>
        <w:ind w:left="9639"/>
        <w:jc w:val="right"/>
        <w:rPr>
          <w:rFonts w:eastAsia="Times New Roman"/>
          <w:sz w:val="20"/>
          <w:szCs w:val="22"/>
          <w:lang w:eastAsia="ru-RU"/>
        </w:rPr>
      </w:pPr>
      <w:r>
        <w:rPr>
          <w:rFonts w:eastAsia="Times New Roman"/>
          <w:sz w:val="20"/>
          <w:szCs w:val="22"/>
          <w:lang w:eastAsia="ru-RU"/>
        </w:rPr>
        <w:br w:type="page"/>
      </w:r>
    </w:p>
    <w:p w:rsidR="00993683" w:rsidRPr="0034581B" w:rsidRDefault="00993683" w:rsidP="00993683">
      <w:pPr>
        <w:pStyle w:val="ConsPlusTitle"/>
        <w:widowControl/>
        <w:spacing w:line="240" w:lineRule="atLeast"/>
        <w:ind w:left="10915"/>
        <w:jc w:val="right"/>
        <w:rPr>
          <w:b w:val="0"/>
          <w:sz w:val="20"/>
          <w:szCs w:val="24"/>
        </w:rPr>
      </w:pPr>
      <w:r w:rsidRPr="0034581B">
        <w:rPr>
          <w:b w:val="0"/>
          <w:sz w:val="20"/>
          <w:szCs w:val="24"/>
        </w:rPr>
        <w:lastRenderedPageBreak/>
        <w:t xml:space="preserve">Приложение </w:t>
      </w:r>
      <w:r>
        <w:rPr>
          <w:b w:val="0"/>
          <w:sz w:val="20"/>
          <w:szCs w:val="24"/>
        </w:rPr>
        <w:t>2</w:t>
      </w:r>
      <w:r w:rsidRPr="0034581B">
        <w:rPr>
          <w:b w:val="0"/>
          <w:sz w:val="20"/>
          <w:szCs w:val="24"/>
        </w:rPr>
        <w:t xml:space="preserve"> к постановлению администрации сельского поселения Саранпауль </w:t>
      </w:r>
    </w:p>
    <w:p w:rsidR="00993683" w:rsidRPr="0034581B" w:rsidRDefault="00993683" w:rsidP="00993683">
      <w:pPr>
        <w:pStyle w:val="ConsPlusTitle"/>
        <w:widowControl/>
        <w:spacing w:line="240" w:lineRule="atLeast"/>
        <w:ind w:left="10915"/>
        <w:jc w:val="right"/>
        <w:rPr>
          <w:b w:val="0"/>
          <w:sz w:val="20"/>
          <w:szCs w:val="24"/>
        </w:rPr>
      </w:pPr>
      <w:r w:rsidRPr="0034581B">
        <w:rPr>
          <w:b w:val="0"/>
          <w:sz w:val="20"/>
          <w:szCs w:val="24"/>
        </w:rPr>
        <w:t>от  25.12. 2013 год №49</w:t>
      </w:r>
    </w:p>
    <w:p w:rsidR="00993683" w:rsidRPr="0034581B" w:rsidRDefault="00993683" w:rsidP="00993683">
      <w:pPr>
        <w:pStyle w:val="ConsPlusTitle"/>
        <w:widowControl/>
        <w:spacing w:line="240" w:lineRule="atLeast"/>
        <w:ind w:left="10915"/>
        <w:jc w:val="right"/>
        <w:rPr>
          <w:b w:val="0"/>
          <w:sz w:val="20"/>
          <w:szCs w:val="24"/>
        </w:rPr>
      </w:pPr>
      <w:r w:rsidRPr="0034581B">
        <w:rPr>
          <w:b w:val="0"/>
          <w:sz w:val="20"/>
          <w:szCs w:val="24"/>
        </w:rPr>
        <w:t xml:space="preserve">«Об утверждении муниципальной программы </w:t>
      </w:r>
    </w:p>
    <w:p w:rsidR="00993683" w:rsidRPr="0034581B" w:rsidRDefault="00993683" w:rsidP="00993683">
      <w:pPr>
        <w:pStyle w:val="ConsPlusTitle"/>
        <w:widowControl/>
        <w:spacing w:line="240" w:lineRule="atLeast"/>
        <w:ind w:left="10915"/>
        <w:jc w:val="right"/>
        <w:rPr>
          <w:b w:val="0"/>
          <w:sz w:val="20"/>
          <w:szCs w:val="24"/>
        </w:rPr>
      </w:pPr>
      <w:r w:rsidRPr="0034581B">
        <w:rPr>
          <w:b w:val="0"/>
          <w:sz w:val="20"/>
          <w:szCs w:val="24"/>
        </w:rPr>
        <w:t xml:space="preserve">«Социальная поддержка жителей сельского </w:t>
      </w:r>
      <w:r>
        <w:rPr>
          <w:b w:val="0"/>
          <w:sz w:val="20"/>
          <w:szCs w:val="24"/>
        </w:rPr>
        <w:t>поселения Саранпауль 2014 – 2020</w:t>
      </w:r>
      <w:r w:rsidRPr="0034581B">
        <w:rPr>
          <w:b w:val="0"/>
          <w:sz w:val="20"/>
          <w:szCs w:val="24"/>
        </w:rPr>
        <w:t>»</w:t>
      </w:r>
    </w:p>
    <w:p w:rsidR="00993683" w:rsidRPr="002379BC" w:rsidRDefault="00993683" w:rsidP="00993683">
      <w:pPr>
        <w:spacing w:after="0" w:line="240" w:lineRule="auto"/>
        <w:ind w:left="9639"/>
        <w:jc w:val="right"/>
        <w:rPr>
          <w:rFonts w:eastAsia="Times New Roman"/>
          <w:sz w:val="20"/>
          <w:szCs w:val="24"/>
          <w:lang w:eastAsia="ru-RU"/>
        </w:rPr>
      </w:pPr>
    </w:p>
    <w:p w:rsidR="00993683" w:rsidRPr="007C689B" w:rsidRDefault="00993683" w:rsidP="00993683">
      <w:pPr>
        <w:pStyle w:val="ConsPlusTitle"/>
        <w:widowControl/>
        <w:jc w:val="center"/>
        <w:rPr>
          <w:sz w:val="24"/>
          <w:szCs w:val="24"/>
        </w:rPr>
      </w:pPr>
      <w:r w:rsidRPr="007C689B">
        <w:rPr>
          <w:sz w:val="24"/>
          <w:szCs w:val="24"/>
        </w:rPr>
        <w:t>ПЕРЕЧЕНЬ ПРОГРАММНЫХ МЕРОПРИЯТИЙ</w:t>
      </w:r>
    </w:p>
    <w:p w:rsidR="00993683" w:rsidRPr="007C689B" w:rsidRDefault="00993683" w:rsidP="00993683">
      <w:pPr>
        <w:pStyle w:val="ConsPlusTitle"/>
        <w:widowControl/>
        <w:jc w:val="right"/>
        <w:rPr>
          <w:sz w:val="24"/>
          <w:szCs w:val="24"/>
        </w:rPr>
      </w:pPr>
    </w:p>
    <w:tbl>
      <w:tblPr>
        <w:tblW w:w="15762" w:type="dxa"/>
        <w:jc w:val="center"/>
        <w:tblLayout w:type="fixed"/>
        <w:tblCellMar>
          <w:left w:w="70" w:type="dxa"/>
          <w:right w:w="70" w:type="dxa"/>
        </w:tblCellMar>
        <w:tblLook w:val="0000" w:firstRow="0" w:lastRow="0" w:firstColumn="0" w:lastColumn="0" w:noHBand="0" w:noVBand="0"/>
      </w:tblPr>
      <w:tblGrid>
        <w:gridCol w:w="690"/>
        <w:gridCol w:w="3042"/>
        <w:gridCol w:w="1794"/>
        <w:gridCol w:w="1591"/>
        <w:gridCol w:w="1267"/>
        <w:gridCol w:w="894"/>
        <w:gridCol w:w="894"/>
        <w:gridCol w:w="1074"/>
        <w:gridCol w:w="1129"/>
        <w:gridCol w:w="1129"/>
        <w:gridCol w:w="1129"/>
        <w:gridCol w:w="1129"/>
      </w:tblGrid>
      <w:tr w:rsidR="00815983" w:rsidRPr="003108A9" w:rsidTr="003D310E">
        <w:trPr>
          <w:cantSplit/>
          <w:trHeight w:val="201"/>
          <w:jc w:val="center"/>
        </w:trPr>
        <w:tc>
          <w:tcPr>
            <w:tcW w:w="690" w:type="dxa"/>
            <w:vMerge w:val="restart"/>
            <w:tcBorders>
              <w:top w:val="single" w:sz="6" w:space="0" w:color="auto"/>
              <w:left w:val="single" w:sz="6" w:space="0" w:color="auto"/>
              <w:bottom w:val="single" w:sz="6" w:space="0" w:color="auto"/>
              <w:right w:val="single" w:sz="6" w:space="0" w:color="auto"/>
            </w:tcBorders>
            <w:shd w:val="clear" w:color="auto" w:fill="auto"/>
          </w:tcPr>
          <w:p w:rsidR="00815983" w:rsidRPr="003108A9" w:rsidRDefault="00815983" w:rsidP="003D310E">
            <w:pPr>
              <w:pStyle w:val="ConsPlusNormal"/>
              <w:widowControl/>
              <w:jc w:val="center"/>
              <w:rPr>
                <w:sz w:val="20"/>
                <w:szCs w:val="20"/>
              </w:rPr>
            </w:pPr>
            <w:r w:rsidRPr="003108A9">
              <w:rPr>
                <w:sz w:val="20"/>
                <w:szCs w:val="20"/>
              </w:rPr>
              <w:t xml:space="preserve">№ </w:t>
            </w:r>
            <w:proofErr w:type="gramStart"/>
            <w:r w:rsidRPr="003108A9">
              <w:rPr>
                <w:sz w:val="20"/>
                <w:szCs w:val="20"/>
              </w:rPr>
              <w:t>п</w:t>
            </w:r>
            <w:proofErr w:type="gramEnd"/>
            <w:r w:rsidRPr="003108A9">
              <w:rPr>
                <w:sz w:val="20"/>
                <w:szCs w:val="20"/>
              </w:rPr>
              <w:t>/п</w:t>
            </w:r>
          </w:p>
        </w:tc>
        <w:tc>
          <w:tcPr>
            <w:tcW w:w="3042" w:type="dxa"/>
            <w:vMerge w:val="restart"/>
            <w:tcBorders>
              <w:top w:val="single" w:sz="6" w:space="0" w:color="auto"/>
              <w:left w:val="single" w:sz="6" w:space="0" w:color="auto"/>
              <w:bottom w:val="single" w:sz="6" w:space="0" w:color="auto"/>
              <w:right w:val="single" w:sz="6" w:space="0" w:color="auto"/>
            </w:tcBorders>
            <w:shd w:val="clear" w:color="auto" w:fill="auto"/>
          </w:tcPr>
          <w:p w:rsidR="00815983" w:rsidRPr="003108A9" w:rsidRDefault="00815983" w:rsidP="003D310E">
            <w:pPr>
              <w:pStyle w:val="ConsPlusNormal"/>
              <w:widowControl/>
              <w:jc w:val="center"/>
              <w:rPr>
                <w:sz w:val="20"/>
                <w:szCs w:val="20"/>
              </w:rPr>
            </w:pPr>
            <w:r w:rsidRPr="003108A9">
              <w:rPr>
                <w:sz w:val="20"/>
                <w:szCs w:val="20"/>
              </w:rPr>
              <w:t>Наименование мероприятия программы</w:t>
            </w:r>
          </w:p>
        </w:tc>
        <w:tc>
          <w:tcPr>
            <w:tcW w:w="1794" w:type="dxa"/>
            <w:vMerge w:val="restart"/>
            <w:tcBorders>
              <w:top w:val="single" w:sz="6" w:space="0" w:color="auto"/>
              <w:left w:val="single" w:sz="6" w:space="0" w:color="auto"/>
              <w:right w:val="single" w:sz="6" w:space="0" w:color="auto"/>
            </w:tcBorders>
            <w:shd w:val="clear" w:color="auto" w:fill="auto"/>
          </w:tcPr>
          <w:p w:rsidR="00815983" w:rsidRPr="003108A9" w:rsidRDefault="00815983" w:rsidP="003D310E">
            <w:pPr>
              <w:pStyle w:val="ConsPlusNormal"/>
              <w:widowControl/>
              <w:ind w:right="-70"/>
              <w:jc w:val="center"/>
              <w:rPr>
                <w:sz w:val="20"/>
                <w:szCs w:val="20"/>
              </w:rPr>
            </w:pPr>
            <w:r w:rsidRPr="003108A9">
              <w:rPr>
                <w:sz w:val="20"/>
                <w:szCs w:val="20"/>
              </w:rPr>
              <w:t>Исполнитель *</w:t>
            </w:r>
          </w:p>
        </w:tc>
        <w:tc>
          <w:tcPr>
            <w:tcW w:w="1591" w:type="dxa"/>
            <w:vMerge w:val="restart"/>
            <w:tcBorders>
              <w:top w:val="single" w:sz="6" w:space="0" w:color="auto"/>
              <w:left w:val="single" w:sz="6" w:space="0" w:color="auto"/>
              <w:bottom w:val="single" w:sz="6" w:space="0" w:color="auto"/>
              <w:right w:val="single" w:sz="6" w:space="0" w:color="auto"/>
            </w:tcBorders>
            <w:shd w:val="clear" w:color="auto" w:fill="auto"/>
          </w:tcPr>
          <w:p w:rsidR="00815983" w:rsidRPr="003108A9" w:rsidRDefault="00815983" w:rsidP="003D310E">
            <w:pPr>
              <w:pStyle w:val="ConsPlusNormal"/>
              <w:widowControl/>
              <w:ind w:right="-70"/>
              <w:jc w:val="center"/>
              <w:rPr>
                <w:sz w:val="20"/>
                <w:szCs w:val="20"/>
              </w:rPr>
            </w:pPr>
            <w:r w:rsidRPr="003108A9">
              <w:rPr>
                <w:sz w:val="20"/>
                <w:szCs w:val="20"/>
              </w:rPr>
              <w:t>Источники финансирования</w:t>
            </w:r>
          </w:p>
        </w:tc>
        <w:tc>
          <w:tcPr>
            <w:tcW w:w="8645" w:type="dxa"/>
            <w:gridSpan w:val="8"/>
            <w:tcBorders>
              <w:top w:val="single" w:sz="6" w:space="0" w:color="auto"/>
              <w:left w:val="single" w:sz="6" w:space="0" w:color="auto"/>
              <w:bottom w:val="single" w:sz="6" w:space="0" w:color="auto"/>
              <w:right w:val="single" w:sz="4" w:space="0" w:color="auto"/>
            </w:tcBorders>
            <w:shd w:val="clear" w:color="auto" w:fill="auto"/>
          </w:tcPr>
          <w:p w:rsidR="00815983" w:rsidRPr="003108A9" w:rsidRDefault="00815983" w:rsidP="003D310E">
            <w:pPr>
              <w:pStyle w:val="ConsPlusNormal"/>
              <w:widowControl/>
              <w:jc w:val="center"/>
              <w:rPr>
                <w:sz w:val="20"/>
                <w:szCs w:val="20"/>
              </w:rPr>
            </w:pPr>
            <w:r w:rsidRPr="003108A9">
              <w:rPr>
                <w:sz w:val="20"/>
                <w:szCs w:val="20"/>
              </w:rPr>
              <w:t xml:space="preserve">Финансовые затраты </w:t>
            </w:r>
            <w:proofErr w:type="gramStart"/>
            <w:r w:rsidRPr="003108A9">
              <w:rPr>
                <w:sz w:val="20"/>
                <w:szCs w:val="20"/>
              </w:rPr>
              <w:t>на</w:t>
            </w:r>
            <w:proofErr w:type="gramEnd"/>
          </w:p>
          <w:p w:rsidR="00815983" w:rsidRPr="003108A9" w:rsidRDefault="00815983" w:rsidP="003D310E">
            <w:pPr>
              <w:pStyle w:val="ConsPlusNormal"/>
              <w:widowControl/>
              <w:jc w:val="center"/>
              <w:rPr>
                <w:sz w:val="20"/>
                <w:szCs w:val="20"/>
              </w:rPr>
            </w:pPr>
            <w:r w:rsidRPr="003108A9">
              <w:rPr>
                <w:sz w:val="20"/>
                <w:szCs w:val="20"/>
              </w:rPr>
              <w:t>реализацию (тыс. рублей)</w:t>
            </w:r>
          </w:p>
        </w:tc>
      </w:tr>
      <w:tr w:rsidR="00815983" w:rsidRPr="003108A9" w:rsidTr="003D310E">
        <w:trPr>
          <w:cantSplit/>
          <w:trHeight w:val="125"/>
          <w:jc w:val="center"/>
        </w:trPr>
        <w:tc>
          <w:tcPr>
            <w:tcW w:w="690" w:type="dxa"/>
            <w:vMerge/>
            <w:tcBorders>
              <w:top w:val="single" w:sz="6" w:space="0" w:color="auto"/>
              <w:left w:val="single" w:sz="6" w:space="0" w:color="auto"/>
              <w:bottom w:val="single" w:sz="6" w:space="0" w:color="auto"/>
              <w:right w:val="single" w:sz="6" w:space="0" w:color="auto"/>
            </w:tcBorders>
            <w:shd w:val="clear" w:color="auto" w:fill="auto"/>
            <w:vAlign w:val="center"/>
          </w:tcPr>
          <w:p w:rsidR="00815983" w:rsidRPr="003108A9" w:rsidRDefault="00815983" w:rsidP="003D310E">
            <w:pPr>
              <w:rPr>
                <w:sz w:val="20"/>
                <w:szCs w:val="20"/>
              </w:rPr>
            </w:pPr>
          </w:p>
        </w:tc>
        <w:tc>
          <w:tcPr>
            <w:tcW w:w="3042" w:type="dxa"/>
            <w:vMerge/>
            <w:tcBorders>
              <w:top w:val="single" w:sz="6" w:space="0" w:color="auto"/>
              <w:left w:val="single" w:sz="6" w:space="0" w:color="auto"/>
              <w:bottom w:val="single" w:sz="6" w:space="0" w:color="auto"/>
              <w:right w:val="single" w:sz="6" w:space="0" w:color="auto"/>
            </w:tcBorders>
            <w:shd w:val="clear" w:color="auto" w:fill="auto"/>
            <w:vAlign w:val="center"/>
          </w:tcPr>
          <w:p w:rsidR="00815983" w:rsidRPr="003108A9" w:rsidRDefault="00815983" w:rsidP="003D310E">
            <w:pPr>
              <w:rPr>
                <w:sz w:val="20"/>
                <w:szCs w:val="20"/>
              </w:rPr>
            </w:pPr>
          </w:p>
        </w:tc>
        <w:tc>
          <w:tcPr>
            <w:tcW w:w="1794" w:type="dxa"/>
            <w:vMerge/>
            <w:tcBorders>
              <w:left w:val="single" w:sz="6" w:space="0" w:color="auto"/>
              <w:right w:val="single" w:sz="6" w:space="0" w:color="auto"/>
            </w:tcBorders>
            <w:shd w:val="clear" w:color="auto" w:fill="auto"/>
          </w:tcPr>
          <w:p w:rsidR="00815983" w:rsidRPr="003108A9" w:rsidRDefault="00815983" w:rsidP="003D310E">
            <w:pPr>
              <w:ind w:right="-70"/>
              <w:rPr>
                <w:sz w:val="20"/>
                <w:szCs w:val="20"/>
              </w:rPr>
            </w:pPr>
          </w:p>
        </w:tc>
        <w:tc>
          <w:tcPr>
            <w:tcW w:w="1591" w:type="dxa"/>
            <w:vMerge/>
            <w:tcBorders>
              <w:top w:val="single" w:sz="6" w:space="0" w:color="auto"/>
              <w:left w:val="single" w:sz="6" w:space="0" w:color="auto"/>
              <w:bottom w:val="single" w:sz="6" w:space="0" w:color="auto"/>
              <w:right w:val="single" w:sz="6" w:space="0" w:color="auto"/>
            </w:tcBorders>
            <w:shd w:val="clear" w:color="auto" w:fill="auto"/>
            <w:vAlign w:val="center"/>
          </w:tcPr>
          <w:p w:rsidR="00815983" w:rsidRPr="003108A9" w:rsidRDefault="00815983" w:rsidP="003D310E">
            <w:pPr>
              <w:ind w:right="-70"/>
              <w:rPr>
                <w:sz w:val="20"/>
                <w:szCs w:val="20"/>
              </w:rPr>
            </w:pPr>
          </w:p>
        </w:tc>
        <w:tc>
          <w:tcPr>
            <w:tcW w:w="1267" w:type="dxa"/>
            <w:vMerge w:val="restart"/>
            <w:tcBorders>
              <w:top w:val="single" w:sz="6" w:space="0" w:color="auto"/>
              <w:left w:val="single" w:sz="6" w:space="0" w:color="auto"/>
              <w:bottom w:val="single" w:sz="6" w:space="0" w:color="auto"/>
              <w:right w:val="single" w:sz="6" w:space="0" w:color="auto"/>
            </w:tcBorders>
            <w:shd w:val="clear" w:color="auto" w:fill="auto"/>
          </w:tcPr>
          <w:p w:rsidR="00815983" w:rsidRPr="003108A9" w:rsidRDefault="00815983" w:rsidP="003D310E">
            <w:pPr>
              <w:pStyle w:val="ConsPlusNormal"/>
              <w:widowControl/>
              <w:jc w:val="center"/>
              <w:rPr>
                <w:sz w:val="20"/>
                <w:szCs w:val="20"/>
              </w:rPr>
            </w:pPr>
          </w:p>
          <w:p w:rsidR="00815983" w:rsidRPr="003108A9" w:rsidRDefault="00815983" w:rsidP="003D310E">
            <w:pPr>
              <w:pStyle w:val="ConsPlusNormal"/>
              <w:widowControl/>
              <w:jc w:val="center"/>
              <w:rPr>
                <w:sz w:val="20"/>
                <w:szCs w:val="20"/>
              </w:rPr>
            </w:pPr>
            <w:r w:rsidRPr="003108A9">
              <w:rPr>
                <w:sz w:val="20"/>
                <w:szCs w:val="20"/>
              </w:rPr>
              <w:t>всего</w:t>
            </w:r>
          </w:p>
        </w:tc>
        <w:tc>
          <w:tcPr>
            <w:tcW w:w="7378" w:type="dxa"/>
            <w:gridSpan w:val="7"/>
            <w:tcBorders>
              <w:top w:val="single" w:sz="6" w:space="0" w:color="auto"/>
              <w:left w:val="single" w:sz="6" w:space="0" w:color="auto"/>
              <w:bottom w:val="single" w:sz="6" w:space="0" w:color="auto"/>
              <w:right w:val="single" w:sz="4" w:space="0" w:color="auto"/>
            </w:tcBorders>
            <w:shd w:val="clear" w:color="auto" w:fill="auto"/>
          </w:tcPr>
          <w:p w:rsidR="00815983" w:rsidRPr="003108A9" w:rsidRDefault="00815983" w:rsidP="003D310E">
            <w:pPr>
              <w:pStyle w:val="ConsPlusNormal"/>
              <w:widowControl/>
              <w:jc w:val="center"/>
              <w:rPr>
                <w:sz w:val="20"/>
                <w:szCs w:val="20"/>
              </w:rPr>
            </w:pPr>
            <w:r w:rsidRPr="003108A9">
              <w:rPr>
                <w:sz w:val="20"/>
                <w:szCs w:val="20"/>
              </w:rPr>
              <w:t>в том числе:</w:t>
            </w:r>
          </w:p>
        </w:tc>
      </w:tr>
      <w:tr w:rsidR="00815983" w:rsidRPr="003108A9" w:rsidTr="003D310E">
        <w:trPr>
          <w:cantSplit/>
          <w:trHeight w:val="151"/>
          <w:jc w:val="center"/>
        </w:trPr>
        <w:tc>
          <w:tcPr>
            <w:tcW w:w="690" w:type="dxa"/>
            <w:vMerge/>
            <w:tcBorders>
              <w:top w:val="single" w:sz="6" w:space="0" w:color="auto"/>
              <w:left w:val="single" w:sz="6" w:space="0" w:color="auto"/>
              <w:bottom w:val="single" w:sz="6" w:space="0" w:color="auto"/>
              <w:right w:val="single" w:sz="6" w:space="0" w:color="auto"/>
            </w:tcBorders>
            <w:shd w:val="clear" w:color="auto" w:fill="auto"/>
            <w:vAlign w:val="center"/>
          </w:tcPr>
          <w:p w:rsidR="00815983" w:rsidRPr="003108A9" w:rsidRDefault="00815983" w:rsidP="003D310E">
            <w:pPr>
              <w:rPr>
                <w:sz w:val="20"/>
                <w:szCs w:val="20"/>
              </w:rPr>
            </w:pPr>
          </w:p>
        </w:tc>
        <w:tc>
          <w:tcPr>
            <w:tcW w:w="3042" w:type="dxa"/>
            <w:vMerge/>
            <w:tcBorders>
              <w:top w:val="single" w:sz="6" w:space="0" w:color="auto"/>
              <w:left w:val="single" w:sz="6" w:space="0" w:color="auto"/>
              <w:bottom w:val="single" w:sz="6" w:space="0" w:color="auto"/>
              <w:right w:val="single" w:sz="6" w:space="0" w:color="auto"/>
            </w:tcBorders>
            <w:shd w:val="clear" w:color="auto" w:fill="auto"/>
            <w:vAlign w:val="center"/>
          </w:tcPr>
          <w:p w:rsidR="00815983" w:rsidRPr="003108A9" w:rsidRDefault="00815983" w:rsidP="003D310E">
            <w:pPr>
              <w:rPr>
                <w:sz w:val="20"/>
                <w:szCs w:val="20"/>
              </w:rPr>
            </w:pPr>
          </w:p>
        </w:tc>
        <w:tc>
          <w:tcPr>
            <w:tcW w:w="1794" w:type="dxa"/>
            <w:vMerge/>
            <w:tcBorders>
              <w:left w:val="single" w:sz="6" w:space="0" w:color="auto"/>
              <w:bottom w:val="single" w:sz="6" w:space="0" w:color="auto"/>
              <w:right w:val="single" w:sz="6" w:space="0" w:color="auto"/>
            </w:tcBorders>
            <w:shd w:val="clear" w:color="auto" w:fill="auto"/>
          </w:tcPr>
          <w:p w:rsidR="00815983" w:rsidRPr="003108A9" w:rsidRDefault="00815983" w:rsidP="003D310E">
            <w:pPr>
              <w:ind w:right="-70"/>
              <w:rPr>
                <w:sz w:val="20"/>
                <w:szCs w:val="20"/>
              </w:rPr>
            </w:pPr>
          </w:p>
        </w:tc>
        <w:tc>
          <w:tcPr>
            <w:tcW w:w="1591" w:type="dxa"/>
            <w:vMerge/>
            <w:tcBorders>
              <w:top w:val="single" w:sz="6" w:space="0" w:color="auto"/>
              <w:left w:val="single" w:sz="6" w:space="0" w:color="auto"/>
              <w:bottom w:val="single" w:sz="6" w:space="0" w:color="auto"/>
              <w:right w:val="single" w:sz="6" w:space="0" w:color="auto"/>
            </w:tcBorders>
            <w:shd w:val="clear" w:color="auto" w:fill="auto"/>
            <w:vAlign w:val="center"/>
          </w:tcPr>
          <w:p w:rsidR="00815983" w:rsidRPr="003108A9" w:rsidRDefault="00815983" w:rsidP="003D310E">
            <w:pPr>
              <w:ind w:right="-70"/>
              <w:rPr>
                <w:sz w:val="20"/>
                <w:szCs w:val="20"/>
              </w:rPr>
            </w:pPr>
          </w:p>
        </w:tc>
        <w:tc>
          <w:tcPr>
            <w:tcW w:w="1267" w:type="dxa"/>
            <w:vMerge/>
            <w:tcBorders>
              <w:top w:val="single" w:sz="6" w:space="0" w:color="auto"/>
              <w:left w:val="single" w:sz="6" w:space="0" w:color="auto"/>
              <w:bottom w:val="single" w:sz="6" w:space="0" w:color="auto"/>
              <w:right w:val="single" w:sz="6" w:space="0" w:color="auto"/>
            </w:tcBorders>
            <w:shd w:val="clear" w:color="auto" w:fill="auto"/>
            <w:vAlign w:val="center"/>
          </w:tcPr>
          <w:p w:rsidR="00815983" w:rsidRPr="003108A9" w:rsidRDefault="00815983" w:rsidP="003D310E">
            <w:pPr>
              <w:jc w:val="center"/>
              <w:rPr>
                <w:sz w:val="20"/>
                <w:szCs w:val="20"/>
              </w:rPr>
            </w:pP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815983" w:rsidRPr="003108A9" w:rsidRDefault="00815983" w:rsidP="003D310E">
            <w:pPr>
              <w:pStyle w:val="ConsPlusNormal"/>
              <w:widowControl/>
              <w:jc w:val="center"/>
              <w:rPr>
                <w:sz w:val="20"/>
                <w:szCs w:val="20"/>
              </w:rPr>
            </w:pPr>
            <w:r w:rsidRPr="003108A9">
              <w:rPr>
                <w:sz w:val="20"/>
                <w:szCs w:val="20"/>
              </w:rPr>
              <w:t>2014г.</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815983" w:rsidRPr="003108A9" w:rsidRDefault="00815983" w:rsidP="003D310E">
            <w:pPr>
              <w:pStyle w:val="ConsPlusNormal"/>
              <w:widowControl/>
              <w:jc w:val="center"/>
              <w:rPr>
                <w:sz w:val="20"/>
                <w:szCs w:val="20"/>
              </w:rPr>
            </w:pPr>
            <w:r w:rsidRPr="003108A9">
              <w:rPr>
                <w:sz w:val="20"/>
                <w:szCs w:val="20"/>
              </w:rPr>
              <w:t>2015г.</w:t>
            </w:r>
          </w:p>
        </w:tc>
        <w:tc>
          <w:tcPr>
            <w:tcW w:w="1074" w:type="dxa"/>
            <w:tcBorders>
              <w:top w:val="single" w:sz="6" w:space="0" w:color="auto"/>
              <w:left w:val="single" w:sz="6" w:space="0" w:color="auto"/>
              <w:bottom w:val="single" w:sz="6" w:space="0" w:color="auto"/>
              <w:right w:val="single" w:sz="4" w:space="0" w:color="auto"/>
            </w:tcBorders>
            <w:shd w:val="clear" w:color="auto" w:fill="auto"/>
          </w:tcPr>
          <w:p w:rsidR="00815983" w:rsidRPr="003108A9" w:rsidRDefault="00815983" w:rsidP="003D310E">
            <w:pPr>
              <w:pStyle w:val="ConsPlusNormal"/>
              <w:widowControl/>
              <w:jc w:val="center"/>
              <w:rPr>
                <w:sz w:val="20"/>
                <w:szCs w:val="20"/>
              </w:rPr>
            </w:pPr>
            <w:r w:rsidRPr="003108A9">
              <w:rPr>
                <w:sz w:val="20"/>
                <w:szCs w:val="20"/>
              </w:rPr>
              <w:t xml:space="preserve">2016 г. </w:t>
            </w:r>
          </w:p>
        </w:tc>
        <w:tc>
          <w:tcPr>
            <w:tcW w:w="1129" w:type="dxa"/>
            <w:tcBorders>
              <w:top w:val="single" w:sz="6" w:space="0" w:color="auto"/>
              <w:left w:val="single" w:sz="6" w:space="0" w:color="auto"/>
              <w:bottom w:val="single" w:sz="6" w:space="0" w:color="auto"/>
              <w:right w:val="single" w:sz="4" w:space="0" w:color="auto"/>
            </w:tcBorders>
          </w:tcPr>
          <w:p w:rsidR="00815983" w:rsidRPr="003108A9" w:rsidRDefault="00815983" w:rsidP="003D310E">
            <w:pPr>
              <w:pStyle w:val="ConsPlusNormal"/>
              <w:widowControl/>
              <w:jc w:val="center"/>
              <w:rPr>
                <w:sz w:val="20"/>
                <w:szCs w:val="20"/>
              </w:rPr>
            </w:pPr>
            <w:r w:rsidRPr="003108A9">
              <w:rPr>
                <w:sz w:val="20"/>
                <w:szCs w:val="20"/>
              </w:rPr>
              <w:t>2017г.</w:t>
            </w:r>
          </w:p>
        </w:tc>
        <w:tc>
          <w:tcPr>
            <w:tcW w:w="1129" w:type="dxa"/>
            <w:tcBorders>
              <w:top w:val="single" w:sz="6" w:space="0" w:color="auto"/>
              <w:left w:val="single" w:sz="6" w:space="0" w:color="auto"/>
              <w:bottom w:val="single" w:sz="6" w:space="0" w:color="auto"/>
              <w:right w:val="single" w:sz="4" w:space="0" w:color="auto"/>
            </w:tcBorders>
          </w:tcPr>
          <w:p w:rsidR="00815983" w:rsidRPr="003108A9" w:rsidRDefault="00815983" w:rsidP="003D310E">
            <w:pPr>
              <w:pStyle w:val="ConsPlusNormal"/>
              <w:widowControl/>
              <w:jc w:val="center"/>
              <w:rPr>
                <w:sz w:val="20"/>
                <w:szCs w:val="20"/>
              </w:rPr>
            </w:pPr>
            <w:r>
              <w:rPr>
                <w:sz w:val="20"/>
                <w:szCs w:val="20"/>
              </w:rPr>
              <w:t>2018г.</w:t>
            </w:r>
          </w:p>
        </w:tc>
        <w:tc>
          <w:tcPr>
            <w:tcW w:w="1129" w:type="dxa"/>
            <w:tcBorders>
              <w:top w:val="single" w:sz="6" w:space="0" w:color="auto"/>
              <w:left w:val="single" w:sz="6" w:space="0" w:color="auto"/>
              <w:bottom w:val="single" w:sz="6" w:space="0" w:color="auto"/>
              <w:right w:val="single" w:sz="4" w:space="0" w:color="auto"/>
            </w:tcBorders>
          </w:tcPr>
          <w:p w:rsidR="00815983" w:rsidRPr="003108A9" w:rsidRDefault="00815983" w:rsidP="003D310E">
            <w:pPr>
              <w:pStyle w:val="ConsPlusNormal"/>
              <w:widowControl/>
              <w:jc w:val="center"/>
              <w:rPr>
                <w:sz w:val="20"/>
                <w:szCs w:val="20"/>
              </w:rPr>
            </w:pPr>
            <w:r>
              <w:rPr>
                <w:sz w:val="20"/>
                <w:szCs w:val="20"/>
              </w:rPr>
              <w:t>2019г.</w:t>
            </w:r>
          </w:p>
        </w:tc>
        <w:tc>
          <w:tcPr>
            <w:tcW w:w="1129" w:type="dxa"/>
            <w:tcBorders>
              <w:top w:val="single" w:sz="6" w:space="0" w:color="auto"/>
              <w:left w:val="single" w:sz="6" w:space="0" w:color="auto"/>
              <w:bottom w:val="single" w:sz="6" w:space="0" w:color="auto"/>
              <w:right w:val="single" w:sz="4" w:space="0" w:color="auto"/>
            </w:tcBorders>
          </w:tcPr>
          <w:p w:rsidR="00815983" w:rsidRPr="003108A9" w:rsidRDefault="00815983" w:rsidP="003D310E">
            <w:pPr>
              <w:pStyle w:val="ConsPlusNormal"/>
              <w:widowControl/>
              <w:jc w:val="center"/>
              <w:rPr>
                <w:sz w:val="20"/>
                <w:szCs w:val="20"/>
              </w:rPr>
            </w:pPr>
            <w:r>
              <w:rPr>
                <w:sz w:val="20"/>
                <w:szCs w:val="20"/>
              </w:rPr>
              <w:t>2020г.</w:t>
            </w:r>
          </w:p>
        </w:tc>
      </w:tr>
      <w:tr w:rsidR="00815983" w:rsidRPr="003108A9" w:rsidTr="003D310E">
        <w:trPr>
          <w:trHeight w:val="101"/>
          <w:jc w:val="center"/>
        </w:trPr>
        <w:tc>
          <w:tcPr>
            <w:tcW w:w="690" w:type="dxa"/>
            <w:tcBorders>
              <w:top w:val="single" w:sz="6" w:space="0" w:color="auto"/>
              <w:left w:val="single" w:sz="6" w:space="0" w:color="auto"/>
              <w:bottom w:val="single" w:sz="6" w:space="0" w:color="auto"/>
              <w:right w:val="single" w:sz="6" w:space="0" w:color="auto"/>
            </w:tcBorders>
            <w:shd w:val="clear" w:color="auto" w:fill="auto"/>
          </w:tcPr>
          <w:p w:rsidR="00815983" w:rsidRPr="003108A9" w:rsidRDefault="00815983" w:rsidP="003D310E">
            <w:pPr>
              <w:pStyle w:val="ConsPlusNormal"/>
              <w:widowControl/>
              <w:jc w:val="center"/>
              <w:rPr>
                <w:sz w:val="20"/>
                <w:szCs w:val="20"/>
              </w:rPr>
            </w:pPr>
            <w:r w:rsidRPr="003108A9">
              <w:rPr>
                <w:sz w:val="20"/>
                <w:szCs w:val="20"/>
              </w:rPr>
              <w:t>1</w:t>
            </w:r>
          </w:p>
        </w:tc>
        <w:tc>
          <w:tcPr>
            <w:tcW w:w="3042" w:type="dxa"/>
            <w:tcBorders>
              <w:top w:val="single" w:sz="6" w:space="0" w:color="auto"/>
              <w:left w:val="single" w:sz="6" w:space="0" w:color="auto"/>
              <w:bottom w:val="single" w:sz="6" w:space="0" w:color="auto"/>
              <w:right w:val="single" w:sz="6" w:space="0" w:color="auto"/>
            </w:tcBorders>
            <w:shd w:val="clear" w:color="auto" w:fill="auto"/>
          </w:tcPr>
          <w:p w:rsidR="00815983" w:rsidRPr="003108A9" w:rsidRDefault="00815983" w:rsidP="003D310E">
            <w:pPr>
              <w:pStyle w:val="ConsPlusNormal"/>
              <w:widowControl/>
              <w:jc w:val="center"/>
              <w:rPr>
                <w:sz w:val="20"/>
                <w:szCs w:val="20"/>
              </w:rPr>
            </w:pPr>
            <w:r w:rsidRPr="003108A9">
              <w:rPr>
                <w:sz w:val="20"/>
                <w:szCs w:val="20"/>
              </w:rPr>
              <w:t>2</w:t>
            </w:r>
          </w:p>
        </w:tc>
        <w:tc>
          <w:tcPr>
            <w:tcW w:w="1794" w:type="dxa"/>
            <w:tcBorders>
              <w:top w:val="single" w:sz="6" w:space="0" w:color="auto"/>
              <w:left w:val="single" w:sz="6" w:space="0" w:color="auto"/>
              <w:bottom w:val="single" w:sz="6" w:space="0" w:color="auto"/>
              <w:right w:val="single" w:sz="6" w:space="0" w:color="auto"/>
            </w:tcBorders>
            <w:shd w:val="clear" w:color="auto" w:fill="auto"/>
          </w:tcPr>
          <w:p w:rsidR="00815983" w:rsidRPr="003108A9" w:rsidRDefault="00815983" w:rsidP="003D310E">
            <w:pPr>
              <w:pStyle w:val="ConsPlusNormal"/>
              <w:widowControl/>
              <w:ind w:right="-70"/>
              <w:jc w:val="center"/>
              <w:rPr>
                <w:sz w:val="20"/>
                <w:szCs w:val="20"/>
              </w:rPr>
            </w:pPr>
            <w:r w:rsidRPr="003108A9">
              <w:rPr>
                <w:sz w:val="20"/>
                <w:szCs w:val="20"/>
              </w:rPr>
              <w:t>3</w:t>
            </w:r>
          </w:p>
        </w:tc>
        <w:tc>
          <w:tcPr>
            <w:tcW w:w="1591" w:type="dxa"/>
            <w:tcBorders>
              <w:top w:val="single" w:sz="6" w:space="0" w:color="auto"/>
              <w:left w:val="single" w:sz="6" w:space="0" w:color="auto"/>
              <w:bottom w:val="single" w:sz="6" w:space="0" w:color="auto"/>
              <w:right w:val="single" w:sz="6" w:space="0" w:color="auto"/>
            </w:tcBorders>
            <w:shd w:val="clear" w:color="auto" w:fill="auto"/>
          </w:tcPr>
          <w:p w:rsidR="00815983" w:rsidRPr="003108A9" w:rsidRDefault="00815983" w:rsidP="003D310E">
            <w:pPr>
              <w:pStyle w:val="ConsPlusNormal"/>
              <w:widowControl/>
              <w:ind w:right="-70"/>
              <w:jc w:val="center"/>
              <w:rPr>
                <w:sz w:val="20"/>
                <w:szCs w:val="20"/>
              </w:rPr>
            </w:pPr>
            <w:r w:rsidRPr="003108A9">
              <w:rPr>
                <w:sz w:val="20"/>
                <w:szCs w:val="20"/>
              </w:rPr>
              <w:t>4</w:t>
            </w:r>
          </w:p>
        </w:tc>
        <w:tc>
          <w:tcPr>
            <w:tcW w:w="1267" w:type="dxa"/>
            <w:tcBorders>
              <w:top w:val="single" w:sz="6" w:space="0" w:color="auto"/>
              <w:left w:val="single" w:sz="6" w:space="0" w:color="auto"/>
              <w:bottom w:val="single" w:sz="6" w:space="0" w:color="auto"/>
              <w:right w:val="single" w:sz="6" w:space="0" w:color="auto"/>
            </w:tcBorders>
            <w:shd w:val="clear" w:color="auto" w:fill="auto"/>
          </w:tcPr>
          <w:p w:rsidR="00815983" w:rsidRPr="003108A9" w:rsidRDefault="00815983" w:rsidP="003D310E">
            <w:pPr>
              <w:pStyle w:val="ConsPlusNormal"/>
              <w:widowControl/>
              <w:jc w:val="center"/>
              <w:rPr>
                <w:sz w:val="20"/>
                <w:szCs w:val="20"/>
              </w:rPr>
            </w:pPr>
            <w:r w:rsidRPr="003108A9">
              <w:rPr>
                <w:sz w:val="20"/>
                <w:szCs w:val="20"/>
              </w:rPr>
              <w:t>5</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815983" w:rsidRPr="003108A9" w:rsidRDefault="00815983" w:rsidP="003D310E">
            <w:pPr>
              <w:pStyle w:val="ConsPlusNormal"/>
              <w:widowControl/>
              <w:jc w:val="center"/>
              <w:rPr>
                <w:sz w:val="20"/>
                <w:szCs w:val="20"/>
              </w:rPr>
            </w:pPr>
            <w:r w:rsidRPr="003108A9">
              <w:rPr>
                <w:sz w:val="20"/>
                <w:szCs w:val="20"/>
              </w:rPr>
              <w:t>6</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815983" w:rsidRPr="003108A9" w:rsidRDefault="00815983" w:rsidP="003D310E">
            <w:pPr>
              <w:pStyle w:val="ConsPlusNormal"/>
              <w:widowControl/>
              <w:jc w:val="center"/>
              <w:rPr>
                <w:sz w:val="20"/>
                <w:szCs w:val="20"/>
              </w:rPr>
            </w:pPr>
            <w:r w:rsidRPr="003108A9">
              <w:rPr>
                <w:sz w:val="20"/>
                <w:szCs w:val="20"/>
              </w:rPr>
              <w:t>7</w:t>
            </w:r>
          </w:p>
        </w:tc>
        <w:tc>
          <w:tcPr>
            <w:tcW w:w="1074" w:type="dxa"/>
            <w:tcBorders>
              <w:top w:val="single" w:sz="6" w:space="0" w:color="auto"/>
              <w:left w:val="single" w:sz="6" w:space="0" w:color="auto"/>
              <w:bottom w:val="single" w:sz="6" w:space="0" w:color="auto"/>
              <w:right w:val="single" w:sz="4" w:space="0" w:color="auto"/>
            </w:tcBorders>
            <w:shd w:val="clear" w:color="auto" w:fill="auto"/>
          </w:tcPr>
          <w:p w:rsidR="00815983" w:rsidRPr="003108A9" w:rsidRDefault="00815983" w:rsidP="003D310E">
            <w:pPr>
              <w:pStyle w:val="ConsPlusNormal"/>
              <w:widowControl/>
              <w:jc w:val="center"/>
              <w:rPr>
                <w:sz w:val="20"/>
                <w:szCs w:val="20"/>
              </w:rPr>
            </w:pPr>
            <w:r w:rsidRPr="003108A9">
              <w:rPr>
                <w:sz w:val="20"/>
                <w:szCs w:val="20"/>
              </w:rPr>
              <w:t>8</w:t>
            </w:r>
          </w:p>
        </w:tc>
        <w:tc>
          <w:tcPr>
            <w:tcW w:w="1129" w:type="dxa"/>
            <w:tcBorders>
              <w:top w:val="single" w:sz="6" w:space="0" w:color="auto"/>
              <w:left w:val="single" w:sz="6" w:space="0" w:color="auto"/>
              <w:bottom w:val="single" w:sz="6" w:space="0" w:color="auto"/>
              <w:right w:val="single" w:sz="4" w:space="0" w:color="auto"/>
            </w:tcBorders>
          </w:tcPr>
          <w:p w:rsidR="00815983" w:rsidRPr="003108A9" w:rsidRDefault="00815983" w:rsidP="003D310E">
            <w:pPr>
              <w:pStyle w:val="ConsPlusNormal"/>
              <w:widowControl/>
              <w:jc w:val="center"/>
              <w:rPr>
                <w:sz w:val="20"/>
                <w:szCs w:val="20"/>
              </w:rPr>
            </w:pPr>
            <w:r w:rsidRPr="003108A9">
              <w:rPr>
                <w:sz w:val="20"/>
                <w:szCs w:val="20"/>
              </w:rPr>
              <w:t>9</w:t>
            </w:r>
          </w:p>
        </w:tc>
        <w:tc>
          <w:tcPr>
            <w:tcW w:w="1129" w:type="dxa"/>
            <w:tcBorders>
              <w:top w:val="single" w:sz="6" w:space="0" w:color="auto"/>
              <w:left w:val="single" w:sz="6" w:space="0" w:color="auto"/>
              <w:bottom w:val="single" w:sz="6" w:space="0" w:color="auto"/>
              <w:right w:val="single" w:sz="4" w:space="0" w:color="auto"/>
            </w:tcBorders>
          </w:tcPr>
          <w:p w:rsidR="00815983" w:rsidRPr="003108A9" w:rsidRDefault="00815983" w:rsidP="003D310E">
            <w:pPr>
              <w:pStyle w:val="ConsPlusNormal"/>
              <w:widowControl/>
              <w:jc w:val="center"/>
              <w:rPr>
                <w:sz w:val="20"/>
                <w:szCs w:val="20"/>
              </w:rPr>
            </w:pPr>
            <w:r>
              <w:rPr>
                <w:sz w:val="20"/>
                <w:szCs w:val="20"/>
              </w:rPr>
              <w:t>10</w:t>
            </w:r>
          </w:p>
        </w:tc>
        <w:tc>
          <w:tcPr>
            <w:tcW w:w="1129" w:type="dxa"/>
            <w:tcBorders>
              <w:top w:val="single" w:sz="6" w:space="0" w:color="auto"/>
              <w:left w:val="single" w:sz="6" w:space="0" w:color="auto"/>
              <w:bottom w:val="single" w:sz="6" w:space="0" w:color="auto"/>
              <w:right w:val="single" w:sz="4" w:space="0" w:color="auto"/>
            </w:tcBorders>
          </w:tcPr>
          <w:p w:rsidR="00815983" w:rsidRPr="003108A9" w:rsidRDefault="00815983" w:rsidP="003D310E">
            <w:pPr>
              <w:pStyle w:val="ConsPlusNormal"/>
              <w:widowControl/>
              <w:jc w:val="center"/>
              <w:rPr>
                <w:sz w:val="20"/>
                <w:szCs w:val="20"/>
              </w:rPr>
            </w:pPr>
            <w:r>
              <w:rPr>
                <w:sz w:val="20"/>
                <w:szCs w:val="20"/>
              </w:rPr>
              <w:t>11</w:t>
            </w:r>
          </w:p>
        </w:tc>
        <w:tc>
          <w:tcPr>
            <w:tcW w:w="1129" w:type="dxa"/>
            <w:tcBorders>
              <w:top w:val="single" w:sz="6" w:space="0" w:color="auto"/>
              <w:left w:val="single" w:sz="6" w:space="0" w:color="auto"/>
              <w:bottom w:val="single" w:sz="6" w:space="0" w:color="auto"/>
              <w:right w:val="single" w:sz="4" w:space="0" w:color="auto"/>
            </w:tcBorders>
          </w:tcPr>
          <w:p w:rsidR="00815983" w:rsidRPr="003108A9" w:rsidRDefault="00815983" w:rsidP="003D310E">
            <w:pPr>
              <w:pStyle w:val="ConsPlusNormal"/>
              <w:widowControl/>
              <w:jc w:val="center"/>
              <w:rPr>
                <w:sz w:val="20"/>
                <w:szCs w:val="20"/>
              </w:rPr>
            </w:pPr>
            <w:r>
              <w:rPr>
                <w:sz w:val="20"/>
                <w:szCs w:val="20"/>
              </w:rPr>
              <w:t>12</w:t>
            </w:r>
          </w:p>
        </w:tc>
      </w:tr>
      <w:tr w:rsidR="00815983" w:rsidRPr="003108A9" w:rsidTr="003D310E">
        <w:trPr>
          <w:trHeight w:val="101"/>
          <w:jc w:val="center"/>
        </w:trPr>
        <w:tc>
          <w:tcPr>
            <w:tcW w:w="15762" w:type="dxa"/>
            <w:gridSpan w:val="12"/>
            <w:tcBorders>
              <w:top w:val="single" w:sz="6" w:space="0" w:color="auto"/>
              <w:left w:val="single" w:sz="6" w:space="0" w:color="auto"/>
              <w:bottom w:val="single" w:sz="6" w:space="0" w:color="auto"/>
              <w:right w:val="single" w:sz="4" w:space="0" w:color="auto"/>
            </w:tcBorders>
            <w:shd w:val="clear" w:color="auto" w:fill="auto"/>
          </w:tcPr>
          <w:p w:rsidR="00815983" w:rsidRPr="003108A9" w:rsidRDefault="00815983" w:rsidP="003D310E">
            <w:pPr>
              <w:pStyle w:val="ConsPlusNormal"/>
              <w:widowControl/>
              <w:rPr>
                <w:sz w:val="20"/>
                <w:szCs w:val="22"/>
              </w:rPr>
            </w:pPr>
            <w:r w:rsidRPr="003108A9">
              <w:rPr>
                <w:sz w:val="20"/>
                <w:szCs w:val="22"/>
              </w:rPr>
              <w:t>Цель Программы – повышение качества жизни населения сельского поселения Саранпауль</w:t>
            </w:r>
          </w:p>
        </w:tc>
      </w:tr>
      <w:tr w:rsidR="00815983" w:rsidRPr="003108A9" w:rsidTr="003D310E">
        <w:trPr>
          <w:trHeight w:val="101"/>
          <w:jc w:val="center"/>
        </w:trPr>
        <w:tc>
          <w:tcPr>
            <w:tcW w:w="15762" w:type="dxa"/>
            <w:gridSpan w:val="12"/>
            <w:tcBorders>
              <w:top w:val="single" w:sz="6" w:space="0" w:color="auto"/>
              <w:left w:val="single" w:sz="6" w:space="0" w:color="auto"/>
              <w:bottom w:val="single" w:sz="6" w:space="0" w:color="auto"/>
              <w:right w:val="single" w:sz="4" w:space="0" w:color="auto"/>
            </w:tcBorders>
            <w:shd w:val="clear" w:color="auto" w:fill="auto"/>
          </w:tcPr>
          <w:p w:rsidR="00815983" w:rsidRPr="003108A9" w:rsidRDefault="00815983" w:rsidP="003D310E">
            <w:pPr>
              <w:pStyle w:val="ConsPlusNormal"/>
              <w:widowControl/>
              <w:rPr>
                <w:sz w:val="20"/>
                <w:szCs w:val="22"/>
              </w:rPr>
            </w:pPr>
            <w:r w:rsidRPr="003108A9">
              <w:rPr>
                <w:sz w:val="20"/>
                <w:szCs w:val="22"/>
              </w:rPr>
              <w:t>Подпрограмма 1. Дети Югры</w:t>
            </w:r>
          </w:p>
        </w:tc>
      </w:tr>
      <w:tr w:rsidR="00815983" w:rsidRPr="003108A9" w:rsidTr="003D310E">
        <w:trPr>
          <w:trHeight w:val="101"/>
          <w:jc w:val="center"/>
        </w:trPr>
        <w:tc>
          <w:tcPr>
            <w:tcW w:w="15762" w:type="dxa"/>
            <w:gridSpan w:val="12"/>
            <w:tcBorders>
              <w:top w:val="single" w:sz="6" w:space="0" w:color="auto"/>
              <w:left w:val="single" w:sz="6" w:space="0" w:color="auto"/>
              <w:bottom w:val="single" w:sz="6" w:space="0" w:color="auto"/>
              <w:right w:val="single" w:sz="4" w:space="0" w:color="auto"/>
            </w:tcBorders>
            <w:shd w:val="clear" w:color="auto" w:fill="auto"/>
          </w:tcPr>
          <w:p w:rsidR="00815983" w:rsidRPr="003108A9" w:rsidRDefault="00815983" w:rsidP="003D310E">
            <w:pPr>
              <w:pStyle w:val="ConsPlusNormal"/>
              <w:widowControl/>
              <w:rPr>
                <w:sz w:val="20"/>
                <w:szCs w:val="22"/>
              </w:rPr>
            </w:pPr>
            <w:r>
              <w:rPr>
                <w:sz w:val="20"/>
                <w:szCs w:val="22"/>
              </w:rPr>
              <w:t>Основное мероприятие 1 «</w:t>
            </w:r>
            <w:r w:rsidRPr="00911061">
              <w:rPr>
                <w:sz w:val="20"/>
                <w:szCs w:val="22"/>
              </w:rPr>
              <w:t>Организация отдыха,</w:t>
            </w:r>
            <w:r>
              <w:rPr>
                <w:sz w:val="20"/>
                <w:szCs w:val="22"/>
              </w:rPr>
              <w:t xml:space="preserve"> оздоровления и занятости детей»</w:t>
            </w:r>
          </w:p>
        </w:tc>
      </w:tr>
      <w:tr w:rsidR="00815983" w:rsidRPr="003108A9" w:rsidTr="003D310E">
        <w:trPr>
          <w:trHeight w:val="101"/>
          <w:jc w:val="center"/>
        </w:trPr>
        <w:tc>
          <w:tcPr>
            <w:tcW w:w="15762" w:type="dxa"/>
            <w:gridSpan w:val="12"/>
            <w:tcBorders>
              <w:top w:val="single" w:sz="6" w:space="0" w:color="auto"/>
              <w:left w:val="single" w:sz="6" w:space="0" w:color="auto"/>
              <w:bottom w:val="single" w:sz="6" w:space="0" w:color="auto"/>
              <w:right w:val="single" w:sz="4" w:space="0" w:color="auto"/>
            </w:tcBorders>
            <w:shd w:val="clear" w:color="auto" w:fill="auto"/>
          </w:tcPr>
          <w:p w:rsidR="00815983" w:rsidRPr="003108A9" w:rsidRDefault="00815983" w:rsidP="003D310E">
            <w:pPr>
              <w:pStyle w:val="ConsPlusNormal"/>
              <w:widowControl/>
              <w:rPr>
                <w:sz w:val="20"/>
                <w:szCs w:val="22"/>
              </w:rPr>
            </w:pPr>
            <w:r w:rsidRPr="003108A9">
              <w:rPr>
                <w:sz w:val="20"/>
                <w:szCs w:val="22"/>
              </w:rPr>
              <w:t>Задача 1. Создание условий для обе</w:t>
            </w:r>
            <w:r>
              <w:rPr>
                <w:sz w:val="20"/>
                <w:szCs w:val="22"/>
              </w:rPr>
              <w:t xml:space="preserve">спечения качественного отдыха, </w:t>
            </w:r>
            <w:r w:rsidRPr="003108A9">
              <w:rPr>
                <w:sz w:val="20"/>
                <w:szCs w:val="22"/>
              </w:rPr>
              <w:t xml:space="preserve">оздоровления и занятости детей </w:t>
            </w:r>
          </w:p>
        </w:tc>
      </w:tr>
      <w:tr w:rsidR="00815983" w:rsidRPr="003108A9" w:rsidTr="003D310E">
        <w:trPr>
          <w:trHeight w:val="289"/>
          <w:jc w:val="center"/>
        </w:trPr>
        <w:tc>
          <w:tcPr>
            <w:tcW w:w="690" w:type="dxa"/>
            <w:vMerge w:val="restart"/>
            <w:tcBorders>
              <w:top w:val="single" w:sz="4" w:space="0" w:color="auto"/>
              <w:left w:val="single" w:sz="4" w:space="0" w:color="auto"/>
              <w:right w:val="single" w:sz="4" w:space="0" w:color="auto"/>
            </w:tcBorders>
            <w:shd w:val="clear" w:color="auto" w:fill="auto"/>
          </w:tcPr>
          <w:p w:rsidR="00815983" w:rsidRPr="003108A9" w:rsidRDefault="00815983" w:rsidP="003D310E">
            <w:pPr>
              <w:pStyle w:val="ConsPlusNormal"/>
              <w:widowControl/>
              <w:rPr>
                <w:sz w:val="20"/>
                <w:szCs w:val="20"/>
              </w:rPr>
            </w:pPr>
            <w:r w:rsidRPr="003108A9">
              <w:rPr>
                <w:sz w:val="20"/>
                <w:szCs w:val="20"/>
              </w:rPr>
              <w:t>1.1.</w:t>
            </w:r>
          </w:p>
        </w:tc>
        <w:tc>
          <w:tcPr>
            <w:tcW w:w="3042" w:type="dxa"/>
            <w:vMerge w:val="restart"/>
            <w:tcBorders>
              <w:top w:val="single" w:sz="4" w:space="0" w:color="auto"/>
              <w:left w:val="single" w:sz="4" w:space="0" w:color="auto"/>
              <w:right w:val="single" w:sz="4" w:space="0" w:color="auto"/>
            </w:tcBorders>
            <w:shd w:val="clear" w:color="auto" w:fill="auto"/>
          </w:tcPr>
          <w:p w:rsidR="00815983" w:rsidRPr="003108A9" w:rsidRDefault="00815983" w:rsidP="003D310E">
            <w:pPr>
              <w:spacing w:after="0" w:line="240" w:lineRule="auto"/>
              <w:jc w:val="both"/>
              <w:rPr>
                <w:rFonts w:cs="Arial"/>
                <w:sz w:val="20"/>
                <w:szCs w:val="22"/>
              </w:rPr>
            </w:pPr>
            <w:r w:rsidRPr="003108A9">
              <w:rPr>
                <w:rFonts w:cs="Arial"/>
                <w:sz w:val="20"/>
                <w:szCs w:val="22"/>
              </w:rPr>
              <w:t>Содействие в соблюдении требований  комплексной безопасности на объектах детской инфраструктуры отдыха: игровых и спортивных площадках, задействованных в летней оздоровительной кампании</w:t>
            </w:r>
          </w:p>
        </w:tc>
        <w:tc>
          <w:tcPr>
            <w:tcW w:w="1794" w:type="dxa"/>
            <w:vMerge w:val="restart"/>
            <w:tcBorders>
              <w:top w:val="single" w:sz="4" w:space="0" w:color="auto"/>
              <w:left w:val="single" w:sz="4" w:space="0" w:color="auto"/>
              <w:right w:val="single" w:sz="4" w:space="0" w:color="auto"/>
            </w:tcBorders>
            <w:shd w:val="clear" w:color="auto" w:fill="auto"/>
          </w:tcPr>
          <w:p w:rsidR="00815983" w:rsidRPr="003108A9" w:rsidRDefault="00815983" w:rsidP="003D310E">
            <w:pPr>
              <w:pStyle w:val="ConsPlusNormal"/>
              <w:ind w:right="-70"/>
              <w:rPr>
                <w:sz w:val="20"/>
                <w:szCs w:val="20"/>
              </w:rPr>
            </w:pPr>
            <w:r w:rsidRPr="003108A9">
              <w:rPr>
                <w:sz w:val="20"/>
                <w:szCs w:val="20"/>
              </w:rPr>
              <w:t>Администрация сельского поселения Саранпауль</w:t>
            </w:r>
          </w:p>
        </w:tc>
        <w:tc>
          <w:tcPr>
            <w:tcW w:w="1591" w:type="dxa"/>
            <w:tcBorders>
              <w:top w:val="single" w:sz="4" w:space="0" w:color="auto"/>
              <w:left w:val="single" w:sz="4" w:space="0" w:color="auto"/>
              <w:bottom w:val="single" w:sz="4" w:space="0" w:color="auto"/>
              <w:right w:val="single" w:sz="6" w:space="0" w:color="auto"/>
            </w:tcBorders>
            <w:shd w:val="clear" w:color="auto" w:fill="auto"/>
          </w:tcPr>
          <w:p w:rsidR="00815983" w:rsidRPr="003108A9" w:rsidRDefault="00815983" w:rsidP="003D310E">
            <w:pPr>
              <w:pStyle w:val="ConsPlusNormal"/>
              <w:widowControl/>
              <w:ind w:right="-70"/>
              <w:jc w:val="center"/>
              <w:rPr>
                <w:sz w:val="20"/>
                <w:szCs w:val="20"/>
              </w:rPr>
            </w:pPr>
            <w:r w:rsidRPr="003108A9">
              <w:rPr>
                <w:sz w:val="20"/>
                <w:szCs w:val="20"/>
              </w:rPr>
              <w:t>Бюджет района</w:t>
            </w:r>
          </w:p>
        </w:tc>
        <w:tc>
          <w:tcPr>
            <w:tcW w:w="1267" w:type="dxa"/>
            <w:tcBorders>
              <w:top w:val="single" w:sz="4" w:space="0" w:color="auto"/>
              <w:left w:val="single" w:sz="6" w:space="0" w:color="auto"/>
              <w:bottom w:val="single" w:sz="4" w:space="0" w:color="auto"/>
              <w:right w:val="single" w:sz="6" w:space="0" w:color="auto"/>
            </w:tcBorders>
            <w:shd w:val="clear" w:color="auto" w:fill="auto"/>
          </w:tcPr>
          <w:p w:rsidR="00815983" w:rsidRPr="003108A9" w:rsidRDefault="00815983" w:rsidP="003D310E">
            <w:pPr>
              <w:pStyle w:val="ConsPlusNormal"/>
              <w:widowControl/>
              <w:jc w:val="center"/>
              <w:rPr>
                <w:sz w:val="20"/>
                <w:szCs w:val="20"/>
              </w:rPr>
            </w:pPr>
            <w:r w:rsidRPr="003108A9">
              <w:rPr>
                <w:sz w:val="20"/>
                <w:szCs w:val="20"/>
              </w:rPr>
              <w:t>0,0</w:t>
            </w:r>
          </w:p>
        </w:tc>
        <w:tc>
          <w:tcPr>
            <w:tcW w:w="894" w:type="dxa"/>
            <w:tcBorders>
              <w:top w:val="single" w:sz="4" w:space="0" w:color="auto"/>
              <w:left w:val="single" w:sz="6" w:space="0" w:color="auto"/>
              <w:bottom w:val="single" w:sz="4" w:space="0" w:color="auto"/>
              <w:right w:val="single" w:sz="6" w:space="0" w:color="auto"/>
            </w:tcBorders>
            <w:shd w:val="clear" w:color="auto" w:fill="auto"/>
          </w:tcPr>
          <w:p w:rsidR="00815983" w:rsidRPr="003108A9" w:rsidRDefault="00815983" w:rsidP="003D310E">
            <w:pPr>
              <w:pStyle w:val="ConsPlusNormal"/>
              <w:widowControl/>
              <w:jc w:val="center"/>
              <w:rPr>
                <w:sz w:val="20"/>
                <w:szCs w:val="20"/>
              </w:rPr>
            </w:pPr>
            <w:r w:rsidRPr="003108A9">
              <w:rPr>
                <w:sz w:val="20"/>
                <w:szCs w:val="20"/>
              </w:rPr>
              <w:t>0,0</w:t>
            </w:r>
          </w:p>
        </w:tc>
        <w:tc>
          <w:tcPr>
            <w:tcW w:w="894" w:type="dxa"/>
            <w:tcBorders>
              <w:top w:val="single" w:sz="4" w:space="0" w:color="auto"/>
              <w:left w:val="single" w:sz="6" w:space="0" w:color="auto"/>
              <w:bottom w:val="single" w:sz="4" w:space="0" w:color="auto"/>
              <w:right w:val="single" w:sz="6" w:space="0" w:color="auto"/>
            </w:tcBorders>
            <w:shd w:val="clear" w:color="auto" w:fill="auto"/>
          </w:tcPr>
          <w:p w:rsidR="00815983" w:rsidRPr="003108A9" w:rsidRDefault="00815983" w:rsidP="003D310E">
            <w:pPr>
              <w:pStyle w:val="ConsPlusNormal"/>
              <w:widowControl/>
              <w:jc w:val="center"/>
              <w:rPr>
                <w:sz w:val="20"/>
                <w:szCs w:val="20"/>
              </w:rPr>
            </w:pPr>
            <w:r w:rsidRPr="003108A9">
              <w:rPr>
                <w:sz w:val="20"/>
                <w:szCs w:val="20"/>
              </w:rPr>
              <w:t>0,0</w:t>
            </w:r>
          </w:p>
        </w:tc>
        <w:tc>
          <w:tcPr>
            <w:tcW w:w="1074" w:type="dxa"/>
            <w:tcBorders>
              <w:top w:val="single" w:sz="4" w:space="0" w:color="auto"/>
              <w:left w:val="single" w:sz="6" w:space="0" w:color="auto"/>
              <w:bottom w:val="single" w:sz="4" w:space="0" w:color="auto"/>
              <w:right w:val="single" w:sz="4" w:space="0" w:color="auto"/>
            </w:tcBorders>
            <w:shd w:val="clear" w:color="auto" w:fill="auto"/>
          </w:tcPr>
          <w:p w:rsidR="00815983" w:rsidRPr="003108A9" w:rsidRDefault="00815983" w:rsidP="003D310E">
            <w:pPr>
              <w:pStyle w:val="ConsPlusNormal"/>
              <w:widowControl/>
              <w:jc w:val="center"/>
              <w:rPr>
                <w:sz w:val="20"/>
                <w:szCs w:val="20"/>
              </w:rPr>
            </w:pPr>
            <w:r w:rsidRPr="003108A9">
              <w:rPr>
                <w:sz w:val="20"/>
                <w:szCs w:val="20"/>
              </w:rPr>
              <w:t>0,0</w:t>
            </w:r>
          </w:p>
        </w:tc>
        <w:tc>
          <w:tcPr>
            <w:tcW w:w="1129" w:type="dxa"/>
            <w:tcBorders>
              <w:top w:val="single" w:sz="4" w:space="0" w:color="auto"/>
              <w:left w:val="single" w:sz="6" w:space="0" w:color="auto"/>
              <w:bottom w:val="single" w:sz="4" w:space="0" w:color="auto"/>
              <w:right w:val="single" w:sz="4" w:space="0" w:color="auto"/>
            </w:tcBorders>
          </w:tcPr>
          <w:p w:rsidR="00815983" w:rsidRPr="003108A9" w:rsidRDefault="00815983" w:rsidP="003D310E">
            <w:pPr>
              <w:pStyle w:val="ConsPlusNormal"/>
              <w:widowControl/>
              <w:jc w:val="center"/>
              <w:rPr>
                <w:sz w:val="20"/>
                <w:szCs w:val="20"/>
              </w:rPr>
            </w:pPr>
            <w:r w:rsidRPr="003108A9">
              <w:rPr>
                <w:sz w:val="20"/>
                <w:szCs w:val="20"/>
              </w:rPr>
              <w:t>0,0</w:t>
            </w:r>
          </w:p>
        </w:tc>
        <w:tc>
          <w:tcPr>
            <w:tcW w:w="1129" w:type="dxa"/>
            <w:tcBorders>
              <w:top w:val="single" w:sz="4" w:space="0" w:color="auto"/>
              <w:left w:val="single" w:sz="6" w:space="0" w:color="auto"/>
              <w:bottom w:val="single" w:sz="4" w:space="0" w:color="auto"/>
              <w:right w:val="single" w:sz="4" w:space="0" w:color="auto"/>
            </w:tcBorders>
          </w:tcPr>
          <w:p w:rsidR="00815983" w:rsidRPr="003108A9" w:rsidRDefault="00815983" w:rsidP="003D310E">
            <w:pPr>
              <w:pStyle w:val="ConsPlusNormal"/>
              <w:widowControl/>
              <w:jc w:val="center"/>
              <w:rPr>
                <w:sz w:val="20"/>
                <w:szCs w:val="20"/>
              </w:rPr>
            </w:pPr>
            <w:r>
              <w:rPr>
                <w:sz w:val="20"/>
                <w:szCs w:val="20"/>
              </w:rPr>
              <w:t>0,0</w:t>
            </w:r>
          </w:p>
        </w:tc>
        <w:tc>
          <w:tcPr>
            <w:tcW w:w="1129" w:type="dxa"/>
            <w:tcBorders>
              <w:top w:val="single" w:sz="4" w:space="0" w:color="auto"/>
              <w:left w:val="single" w:sz="6" w:space="0" w:color="auto"/>
              <w:bottom w:val="single" w:sz="4" w:space="0" w:color="auto"/>
              <w:right w:val="single" w:sz="4" w:space="0" w:color="auto"/>
            </w:tcBorders>
          </w:tcPr>
          <w:p w:rsidR="00815983" w:rsidRPr="003108A9" w:rsidRDefault="00815983" w:rsidP="003D310E">
            <w:pPr>
              <w:pStyle w:val="ConsPlusNormal"/>
              <w:widowControl/>
              <w:jc w:val="center"/>
              <w:rPr>
                <w:sz w:val="20"/>
                <w:szCs w:val="20"/>
              </w:rPr>
            </w:pPr>
            <w:r>
              <w:rPr>
                <w:sz w:val="20"/>
                <w:szCs w:val="20"/>
              </w:rPr>
              <w:t>0,0</w:t>
            </w:r>
          </w:p>
        </w:tc>
        <w:tc>
          <w:tcPr>
            <w:tcW w:w="1129" w:type="dxa"/>
            <w:tcBorders>
              <w:top w:val="single" w:sz="4" w:space="0" w:color="auto"/>
              <w:left w:val="single" w:sz="6" w:space="0" w:color="auto"/>
              <w:bottom w:val="single" w:sz="4" w:space="0" w:color="auto"/>
              <w:right w:val="single" w:sz="4" w:space="0" w:color="auto"/>
            </w:tcBorders>
          </w:tcPr>
          <w:p w:rsidR="00815983" w:rsidRPr="003108A9" w:rsidRDefault="00815983" w:rsidP="003D310E">
            <w:pPr>
              <w:pStyle w:val="ConsPlusNormal"/>
              <w:widowControl/>
              <w:jc w:val="center"/>
              <w:rPr>
                <w:sz w:val="20"/>
                <w:szCs w:val="20"/>
              </w:rPr>
            </w:pPr>
            <w:r>
              <w:rPr>
                <w:sz w:val="20"/>
                <w:szCs w:val="20"/>
              </w:rPr>
              <w:t>0,0</w:t>
            </w:r>
          </w:p>
        </w:tc>
      </w:tr>
      <w:tr w:rsidR="00815983" w:rsidRPr="003108A9" w:rsidTr="003D310E">
        <w:trPr>
          <w:trHeight w:val="357"/>
          <w:jc w:val="center"/>
        </w:trPr>
        <w:tc>
          <w:tcPr>
            <w:tcW w:w="690" w:type="dxa"/>
            <w:vMerge/>
            <w:tcBorders>
              <w:left w:val="single" w:sz="4" w:space="0" w:color="auto"/>
              <w:right w:val="single" w:sz="4" w:space="0" w:color="auto"/>
            </w:tcBorders>
            <w:shd w:val="clear" w:color="auto" w:fill="auto"/>
          </w:tcPr>
          <w:p w:rsidR="00815983" w:rsidRPr="003108A9" w:rsidRDefault="00815983" w:rsidP="003D310E">
            <w:pPr>
              <w:pStyle w:val="ConsPlusNormal"/>
              <w:widowControl/>
              <w:rPr>
                <w:sz w:val="20"/>
                <w:szCs w:val="20"/>
              </w:rPr>
            </w:pPr>
          </w:p>
        </w:tc>
        <w:tc>
          <w:tcPr>
            <w:tcW w:w="3042" w:type="dxa"/>
            <w:vMerge/>
            <w:tcBorders>
              <w:left w:val="single" w:sz="4" w:space="0" w:color="auto"/>
              <w:right w:val="single" w:sz="4" w:space="0" w:color="auto"/>
            </w:tcBorders>
            <w:shd w:val="clear" w:color="auto" w:fill="auto"/>
          </w:tcPr>
          <w:p w:rsidR="00815983" w:rsidRPr="003108A9" w:rsidRDefault="00815983" w:rsidP="003D310E">
            <w:pPr>
              <w:spacing w:after="0" w:line="240" w:lineRule="auto"/>
              <w:jc w:val="center"/>
              <w:rPr>
                <w:rFonts w:cs="Arial"/>
                <w:sz w:val="20"/>
                <w:szCs w:val="22"/>
              </w:rPr>
            </w:pPr>
          </w:p>
        </w:tc>
        <w:tc>
          <w:tcPr>
            <w:tcW w:w="1794" w:type="dxa"/>
            <w:vMerge/>
            <w:tcBorders>
              <w:left w:val="single" w:sz="4" w:space="0" w:color="auto"/>
              <w:right w:val="single" w:sz="4" w:space="0" w:color="auto"/>
            </w:tcBorders>
            <w:shd w:val="clear" w:color="auto" w:fill="auto"/>
          </w:tcPr>
          <w:p w:rsidR="00815983" w:rsidRPr="003108A9" w:rsidRDefault="00815983" w:rsidP="003D310E">
            <w:pPr>
              <w:pStyle w:val="ConsPlusNormal"/>
              <w:ind w:right="-70"/>
              <w:rPr>
                <w:sz w:val="20"/>
                <w:szCs w:val="20"/>
              </w:rPr>
            </w:pPr>
          </w:p>
        </w:tc>
        <w:tc>
          <w:tcPr>
            <w:tcW w:w="1591" w:type="dxa"/>
            <w:tcBorders>
              <w:top w:val="single" w:sz="4" w:space="0" w:color="auto"/>
              <w:left w:val="single" w:sz="4" w:space="0" w:color="auto"/>
              <w:right w:val="single" w:sz="6" w:space="0" w:color="auto"/>
            </w:tcBorders>
            <w:shd w:val="clear" w:color="auto" w:fill="auto"/>
          </w:tcPr>
          <w:p w:rsidR="00815983" w:rsidRPr="003108A9" w:rsidRDefault="00815983" w:rsidP="003D310E">
            <w:pPr>
              <w:pStyle w:val="ConsPlusNormal"/>
              <w:widowControl/>
              <w:ind w:right="-70"/>
              <w:jc w:val="center"/>
              <w:rPr>
                <w:sz w:val="20"/>
                <w:szCs w:val="20"/>
              </w:rPr>
            </w:pPr>
            <w:r w:rsidRPr="003108A9">
              <w:rPr>
                <w:sz w:val="20"/>
                <w:szCs w:val="20"/>
              </w:rPr>
              <w:t>Бюджет сельского поселения</w:t>
            </w:r>
          </w:p>
        </w:tc>
        <w:tc>
          <w:tcPr>
            <w:tcW w:w="1267" w:type="dxa"/>
            <w:tcBorders>
              <w:top w:val="single" w:sz="4" w:space="0" w:color="auto"/>
              <w:left w:val="single" w:sz="6" w:space="0" w:color="auto"/>
              <w:right w:val="single" w:sz="6" w:space="0" w:color="auto"/>
            </w:tcBorders>
            <w:shd w:val="clear" w:color="auto" w:fill="auto"/>
          </w:tcPr>
          <w:p w:rsidR="00815983" w:rsidRPr="003108A9" w:rsidRDefault="00815983" w:rsidP="003D310E">
            <w:pPr>
              <w:pStyle w:val="ConsPlusNormal"/>
              <w:widowControl/>
              <w:jc w:val="center"/>
              <w:rPr>
                <w:sz w:val="20"/>
                <w:szCs w:val="20"/>
              </w:rPr>
            </w:pPr>
            <w:r>
              <w:rPr>
                <w:sz w:val="20"/>
                <w:szCs w:val="20"/>
              </w:rPr>
              <w:t>190,6</w:t>
            </w:r>
          </w:p>
        </w:tc>
        <w:tc>
          <w:tcPr>
            <w:tcW w:w="894" w:type="dxa"/>
            <w:tcBorders>
              <w:top w:val="single" w:sz="4" w:space="0" w:color="auto"/>
              <w:left w:val="single" w:sz="6" w:space="0" w:color="auto"/>
              <w:right w:val="single" w:sz="6" w:space="0" w:color="auto"/>
            </w:tcBorders>
            <w:shd w:val="clear" w:color="auto" w:fill="auto"/>
          </w:tcPr>
          <w:p w:rsidR="00815983" w:rsidRPr="003108A9" w:rsidRDefault="00815983" w:rsidP="003D310E">
            <w:pPr>
              <w:pStyle w:val="ConsPlusNormal"/>
              <w:widowControl/>
              <w:jc w:val="center"/>
              <w:rPr>
                <w:sz w:val="20"/>
                <w:szCs w:val="20"/>
              </w:rPr>
            </w:pPr>
            <w:r w:rsidRPr="003108A9">
              <w:rPr>
                <w:sz w:val="20"/>
                <w:szCs w:val="20"/>
              </w:rPr>
              <w:t>0,0</w:t>
            </w:r>
          </w:p>
        </w:tc>
        <w:tc>
          <w:tcPr>
            <w:tcW w:w="894" w:type="dxa"/>
            <w:tcBorders>
              <w:top w:val="single" w:sz="4" w:space="0" w:color="auto"/>
              <w:left w:val="single" w:sz="6" w:space="0" w:color="auto"/>
              <w:right w:val="single" w:sz="6" w:space="0" w:color="auto"/>
            </w:tcBorders>
            <w:shd w:val="clear" w:color="auto" w:fill="auto"/>
          </w:tcPr>
          <w:p w:rsidR="00815983" w:rsidRPr="003108A9" w:rsidRDefault="00815983" w:rsidP="003D310E">
            <w:pPr>
              <w:pStyle w:val="ConsPlusNormal"/>
              <w:widowControl/>
              <w:jc w:val="center"/>
              <w:rPr>
                <w:sz w:val="20"/>
                <w:szCs w:val="20"/>
              </w:rPr>
            </w:pPr>
            <w:r w:rsidRPr="003108A9">
              <w:rPr>
                <w:sz w:val="20"/>
                <w:szCs w:val="20"/>
              </w:rPr>
              <w:t>17,2</w:t>
            </w:r>
          </w:p>
        </w:tc>
        <w:tc>
          <w:tcPr>
            <w:tcW w:w="1074" w:type="dxa"/>
            <w:tcBorders>
              <w:top w:val="single" w:sz="4" w:space="0" w:color="auto"/>
              <w:left w:val="single" w:sz="6" w:space="0" w:color="auto"/>
              <w:right w:val="single" w:sz="4" w:space="0" w:color="auto"/>
            </w:tcBorders>
            <w:shd w:val="clear" w:color="auto" w:fill="auto"/>
          </w:tcPr>
          <w:p w:rsidR="00815983" w:rsidRPr="003108A9" w:rsidRDefault="00815983" w:rsidP="003D310E">
            <w:pPr>
              <w:pStyle w:val="ConsPlusNormal"/>
              <w:widowControl/>
              <w:jc w:val="center"/>
              <w:rPr>
                <w:sz w:val="20"/>
                <w:szCs w:val="20"/>
              </w:rPr>
            </w:pPr>
            <w:r>
              <w:rPr>
                <w:sz w:val="20"/>
                <w:szCs w:val="20"/>
              </w:rPr>
              <w:t>27,7</w:t>
            </w:r>
          </w:p>
        </w:tc>
        <w:tc>
          <w:tcPr>
            <w:tcW w:w="1129" w:type="dxa"/>
            <w:tcBorders>
              <w:top w:val="single" w:sz="4" w:space="0" w:color="auto"/>
              <w:left w:val="single" w:sz="6" w:space="0" w:color="auto"/>
              <w:right w:val="single" w:sz="4" w:space="0" w:color="auto"/>
            </w:tcBorders>
          </w:tcPr>
          <w:p w:rsidR="00815983" w:rsidRPr="00E61B23" w:rsidRDefault="00815983" w:rsidP="003D310E">
            <w:pPr>
              <w:pStyle w:val="ConsPlusNormal"/>
              <w:widowControl/>
              <w:jc w:val="center"/>
              <w:rPr>
                <w:sz w:val="20"/>
                <w:szCs w:val="20"/>
              </w:rPr>
            </w:pPr>
            <w:r w:rsidRPr="00E61B23">
              <w:rPr>
                <w:sz w:val="20"/>
                <w:szCs w:val="20"/>
              </w:rPr>
              <w:t>45,7</w:t>
            </w:r>
          </w:p>
        </w:tc>
        <w:tc>
          <w:tcPr>
            <w:tcW w:w="1129" w:type="dxa"/>
            <w:tcBorders>
              <w:top w:val="single" w:sz="4" w:space="0" w:color="auto"/>
              <w:left w:val="single" w:sz="6" w:space="0" w:color="auto"/>
              <w:right w:val="single" w:sz="4" w:space="0" w:color="auto"/>
            </w:tcBorders>
          </w:tcPr>
          <w:p w:rsidR="00815983" w:rsidRPr="00E61B23" w:rsidRDefault="00815983" w:rsidP="003D310E">
            <w:pPr>
              <w:pStyle w:val="ConsPlusNormal"/>
              <w:widowControl/>
              <w:jc w:val="center"/>
              <w:rPr>
                <w:sz w:val="20"/>
                <w:szCs w:val="20"/>
              </w:rPr>
            </w:pPr>
            <w:r w:rsidRPr="00E61B23">
              <w:rPr>
                <w:sz w:val="20"/>
                <w:szCs w:val="20"/>
              </w:rPr>
              <w:t>0,0</w:t>
            </w:r>
          </w:p>
        </w:tc>
        <w:tc>
          <w:tcPr>
            <w:tcW w:w="1129" w:type="dxa"/>
            <w:tcBorders>
              <w:top w:val="single" w:sz="4" w:space="0" w:color="auto"/>
              <w:left w:val="single" w:sz="6" w:space="0" w:color="auto"/>
              <w:right w:val="single" w:sz="4" w:space="0" w:color="auto"/>
            </w:tcBorders>
          </w:tcPr>
          <w:p w:rsidR="00815983" w:rsidRPr="00E61B23" w:rsidRDefault="00815983" w:rsidP="003D310E">
            <w:pPr>
              <w:pStyle w:val="ConsPlusNormal"/>
              <w:widowControl/>
              <w:jc w:val="center"/>
              <w:rPr>
                <w:sz w:val="20"/>
                <w:szCs w:val="20"/>
              </w:rPr>
            </w:pPr>
            <w:r w:rsidRPr="00E61B23">
              <w:rPr>
                <w:sz w:val="20"/>
                <w:szCs w:val="20"/>
              </w:rPr>
              <w:t>50,0</w:t>
            </w:r>
          </w:p>
        </w:tc>
        <w:tc>
          <w:tcPr>
            <w:tcW w:w="1129" w:type="dxa"/>
            <w:tcBorders>
              <w:top w:val="single" w:sz="4" w:space="0" w:color="auto"/>
              <w:left w:val="single" w:sz="6" w:space="0" w:color="auto"/>
              <w:right w:val="single" w:sz="4" w:space="0" w:color="auto"/>
            </w:tcBorders>
          </w:tcPr>
          <w:p w:rsidR="00815983" w:rsidRPr="00E61B23" w:rsidRDefault="00815983" w:rsidP="003D310E">
            <w:pPr>
              <w:pStyle w:val="ConsPlusNormal"/>
              <w:widowControl/>
              <w:jc w:val="center"/>
              <w:rPr>
                <w:sz w:val="20"/>
                <w:szCs w:val="20"/>
              </w:rPr>
            </w:pPr>
            <w:r w:rsidRPr="00E61B23">
              <w:rPr>
                <w:sz w:val="20"/>
                <w:szCs w:val="20"/>
              </w:rPr>
              <w:t>50,0</w:t>
            </w:r>
          </w:p>
        </w:tc>
      </w:tr>
      <w:tr w:rsidR="00815983" w:rsidRPr="003108A9" w:rsidTr="003D310E">
        <w:trPr>
          <w:trHeight w:val="185"/>
          <w:jc w:val="center"/>
        </w:trPr>
        <w:tc>
          <w:tcPr>
            <w:tcW w:w="690" w:type="dxa"/>
            <w:vMerge/>
            <w:tcBorders>
              <w:left w:val="single" w:sz="4" w:space="0" w:color="auto"/>
              <w:bottom w:val="single" w:sz="4" w:space="0" w:color="auto"/>
              <w:right w:val="single" w:sz="4" w:space="0" w:color="auto"/>
            </w:tcBorders>
            <w:shd w:val="clear" w:color="auto" w:fill="auto"/>
          </w:tcPr>
          <w:p w:rsidR="00815983" w:rsidRPr="003108A9" w:rsidRDefault="00815983" w:rsidP="003D310E">
            <w:pPr>
              <w:pStyle w:val="ConsPlusNormal"/>
              <w:ind w:right="-70"/>
              <w:jc w:val="both"/>
              <w:rPr>
                <w:sz w:val="20"/>
                <w:szCs w:val="24"/>
              </w:rPr>
            </w:pPr>
          </w:p>
        </w:tc>
        <w:tc>
          <w:tcPr>
            <w:tcW w:w="3042" w:type="dxa"/>
            <w:vMerge/>
            <w:tcBorders>
              <w:left w:val="single" w:sz="4" w:space="0" w:color="auto"/>
              <w:bottom w:val="single" w:sz="4" w:space="0" w:color="auto"/>
              <w:right w:val="single" w:sz="4" w:space="0" w:color="auto"/>
            </w:tcBorders>
            <w:shd w:val="clear" w:color="auto" w:fill="auto"/>
          </w:tcPr>
          <w:p w:rsidR="00815983" w:rsidRPr="003108A9" w:rsidRDefault="00815983" w:rsidP="003D310E">
            <w:pPr>
              <w:pStyle w:val="ConsPlusNormal"/>
              <w:ind w:right="-70"/>
              <w:jc w:val="both"/>
              <w:rPr>
                <w:sz w:val="20"/>
                <w:szCs w:val="24"/>
              </w:rPr>
            </w:pPr>
          </w:p>
        </w:tc>
        <w:tc>
          <w:tcPr>
            <w:tcW w:w="1794" w:type="dxa"/>
            <w:vMerge/>
            <w:tcBorders>
              <w:left w:val="single" w:sz="4" w:space="0" w:color="auto"/>
              <w:bottom w:val="single" w:sz="4" w:space="0" w:color="auto"/>
              <w:right w:val="single" w:sz="4" w:space="0" w:color="auto"/>
            </w:tcBorders>
            <w:shd w:val="clear" w:color="auto" w:fill="auto"/>
          </w:tcPr>
          <w:p w:rsidR="00815983" w:rsidRPr="003108A9" w:rsidRDefault="00815983" w:rsidP="003D310E">
            <w:pPr>
              <w:pStyle w:val="ConsPlusNormal"/>
              <w:ind w:right="-70"/>
              <w:jc w:val="both"/>
              <w:rPr>
                <w:sz w:val="20"/>
                <w:szCs w:val="24"/>
              </w:rPr>
            </w:pPr>
          </w:p>
        </w:tc>
        <w:tc>
          <w:tcPr>
            <w:tcW w:w="1591" w:type="dxa"/>
            <w:tcBorders>
              <w:top w:val="single" w:sz="4" w:space="0" w:color="auto"/>
              <w:left w:val="single" w:sz="4" w:space="0" w:color="auto"/>
              <w:bottom w:val="single" w:sz="4" w:space="0" w:color="auto"/>
              <w:right w:val="single" w:sz="6" w:space="0" w:color="auto"/>
            </w:tcBorders>
            <w:shd w:val="clear" w:color="auto" w:fill="auto"/>
          </w:tcPr>
          <w:p w:rsidR="00815983" w:rsidRPr="003108A9" w:rsidRDefault="00815983" w:rsidP="003D310E">
            <w:pPr>
              <w:pStyle w:val="ConsPlusNormal"/>
              <w:ind w:right="-70"/>
              <w:jc w:val="center"/>
              <w:rPr>
                <w:sz w:val="20"/>
                <w:szCs w:val="20"/>
              </w:rPr>
            </w:pPr>
            <w:r w:rsidRPr="003108A9">
              <w:rPr>
                <w:sz w:val="20"/>
                <w:szCs w:val="20"/>
              </w:rPr>
              <w:t xml:space="preserve">Всего </w:t>
            </w:r>
          </w:p>
        </w:tc>
        <w:tc>
          <w:tcPr>
            <w:tcW w:w="1267" w:type="dxa"/>
            <w:tcBorders>
              <w:top w:val="single" w:sz="4" w:space="0" w:color="auto"/>
              <w:left w:val="single" w:sz="6" w:space="0" w:color="auto"/>
              <w:bottom w:val="single" w:sz="4" w:space="0" w:color="auto"/>
              <w:right w:val="single" w:sz="6" w:space="0" w:color="auto"/>
            </w:tcBorders>
            <w:shd w:val="clear" w:color="auto" w:fill="auto"/>
          </w:tcPr>
          <w:p w:rsidR="00815983" w:rsidRPr="003108A9" w:rsidRDefault="00815983" w:rsidP="003D310E">
            <w:pPr>
              <w:pStyle w:val="ConsPlusNormal"/>
              <w:jc w:val="center"/>
              <w:rPr>
                <w:sz w:val="20"/>
                <w:szCs w:val="20"/>
              </w:rPr>
            </w:pPr>
            <w:r>
              <w:rPr>
                <w:sz w:val="20"/>
                <w:szCs w:val="20"/>
              </w:rPr>
              <w:t>190,6</w:t>
            </w:r>
          </w:p>
        </w:tc>
        <w:tc>
          <w:tcPr>
            <w:tcW w:w="894" w:type="dxa"/>
            <w:tcBorders>
              <w:top w:val="single" w:sz="4" w:space="0" w:color="auto"/>
              <w:left w:val="single" w:sz="6" w:space="0" w:color="auto"/>
              <w:bottom w:val="single" w:sz="4" w:space="0" w:color="auto"/>
              <w:right w:val="single" w:sz="6" w:space="0" w:color="auto"/>
            </w:tcBorders>
            <w:shd w:val="clear" w:color="auto" w:fill="auto"/>
          </w:tcPr>
          <w:p w:rsidR="00815983" w:rsidRPr="003108A9" w:rsidRDefault="00815983" w:rsidP="003D310E">
            <w:pPr>
              <w:pStyle w:val="ConsPlusNormal"/>
              <w:jc w:val="center"/>
              <w:rPr>
                <w:sz w:val="20"/>
                <w:szCs w:val="20"/>
              </w:rPr>
            </w:pPr>
            <w:r w:rsidRPr="003108A9">
              <w:rPr>
                <w:sz w:val="20"/>
                <w:szCs w:val="20"/>
              </w:rPr>
              <w:t>0,0</w:t>
            </w:r>
          </w:p>
        </w:tc>
        <w:tc>
          <w:tcPr>
            <w:tcW w:w="894" w:type="dxa"/>
            <w:tcBorders>
              <w:top w:val="single" w:sz="4" w:space="0" w:color="auto"/>
              <w:left w:val="single" w:sz="6" w:space="0" w:color="auto"/>
              <w:bottom w:val="single" w:sz="4" w:space="0" w:color="auto"/>
              <w:right w:val="single" w:sz="6" w:space="0" w:color="auto"/>
            </w:tcBorders>
            <w:shd w:val="clear" w:color="auto" w:fill="auto"/>
          </w:tcPr>
          <w:p w:rsidR="00815983" w:rsidRPr="003108A9" w:rsidRDefault="00815983" w:rsidP="003D310E">
            <w:pPr>
              <w:pStyle w:val="ConsPlusNormal"/>
              <w:jc w:val="center"/>
              <w:rPr>
                <w:sz w:val="20"/>
                <w:szCs w:val="20"/>
              </w:rPr>
            </w:pPr>
            <w:r w:rsidRPr="003108A9">
              <w:rPr>
                <w:sz w:val="20"/>
                <w:szCs w:val="20"/>
              </w:rPr>
              <w:t>17,2</w:t>
            </w:r>
          </w:p>
        </w:tc>
        <w:tc>
          <w:tcPr>
            <w:tcW w:w="1074" w:type="dxa"/>
            <w:tcBorders>
              <w:top w:val="single" w:sz="4" w:space="0" w:color="auto"/>
              <w:left w:val="single" w:sz="6" w:space="0" w:color="auto"/>
              <w:bottom w:val="single" w:sz="4" w:space="0" w:color="auto"/>
              <w:right w:val="single" w:sz="4" w:space="0" w:color="auto"/>
            </w:tcBorders>
            <w:shd w:val="clear" w:color="auto" w:fill="auto"/>
          </w:tcPr>
          <w:p w:rsidR="00815983" w:rsidRPr="003108A9" w:rsidRDefault="00815983" w:rsidP="003D310E">
            <w:pPr>
              <w:pStyle w:val="ConsPlusNormal"/>
              <w:jc w:val="center"/>
              <w:rPr>
                <w:sz w:val="20"/>
                <w:szCs w:val="20"/>
              </w:rPr>
            </w:pPr>
            <w:r>
              <w:rPr>
                <w:sz w:val="20"/>
                <w:szCs w:val="20"/>
              </w:rPr>
              <w:t>27,7</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jc w:val="center"/>
              <w:rPr>
                <w:sz w:val="20"/>
                <w:szCs w:val="20"/>
              </w:rPr>
            </w:pPr>
            <w:r w:rsidRPr="00E61B23">
              <w:rPr>
                <w:sz w:val="20"/>
                <w:szCs w:val="20"/>
              </w:rPr>
              <w:t>45,7</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jc w:val="center"/>
              <w:rPr>
                <w:sz w:val="20"/>
                <w:szCs w:val="20"/>
              </w:rPr>
            </w:pPr>
            <w:r w:rsidRPr="00E61B23">
              <w:rPr>
                <w:sz w:val="20"/>
                <w:szCs w:val="20"/>
              </w:rPr>
              <w:t>0,0</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jc w:val="center"/>
              <w:rPr>
                <w:sz w:val="20"/>
                <w:szCs w:val="20"/>
              </w:rPr>
            </w:pPr>
            <w:r w:rsidRPr="00E61B23">
              <w:rPr>
                <w:sz w:val="20"/>
                <w:szCs w:val="20"/>
              </w:rPr>
              <w:t>50,0</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jc w:val="center"/>
              <w:rPr>
                <w:sz w:val="20"/>
                <w:szCs w:val="20"/>
              </w:rPr>
            </w:pPr>
            <w:r w:rsidRPr="00E61B23">
              <w:rPr>
                <w:sz w:val="20"/>
                <w:szCs w:val="20"/>
              </w:rPr>
              <w:t>50,0</w:t>
            </w:r>
          </w:p>
        </w:tc>
      </w:tr>
      <w:tr w:rsidR="00815983" w:rsidRPr="003108A9" w:rsidTr="003D310E">
        <w:trPr>
          <w:trHeight w:val="789"/>
          <w:jc w:val="center"/>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tcPr>
          <w:p w:rsidR="00815983" w:rsidRPr="003108A9" w:rsidRDefault="00815983" w:rsidP="003D310E">
            <w:pPr>
              <w:pStyle w:val="ConsPlusNormal"/>
              <w:widowControl/>
              <w:rPr>
                <w:sz w:val="20"/>
                <w:szCs w:val="20"/>
              </w:rPr>
            </w:pPr>
            <w:r w:rsidRPr="003108A9">
              <w:rPr>
                <w:sz w:val="20"/>
                <w:szCs w:val="20"/>
              </w:rPr>
              <w:t>1.2.</w:t>
            </w:r>
          </w:p>
        </w:tc>
        <w:tc>
          <w:tcPr>
            <w:tcW w:w="3042" w:type="dxa"/>
            <w:vMerge w:val="restart"/>
            <w:tcBorders>
              <w:top w:val="single" w:sz="4" w:space="0" w:color="auto"/>
              <w:left w:val="single" w:sz="4" w:space="0" w:color="auto"/>
              <w:bottom w:val="single" w:sz="4" w:space="0" w:color="auto"/>
              <w:right w:val="single" w:sz="4" w:space="0" w:color="auto"/>
            </w:tcBorders>
            <w:shd w:val="clear" w:color="auto" w:fill="auto"/>
          </w:tcPr>
          <w:p w:rsidR="00815983" w:rsidRPr="003108A9" w:rsidRDefault="00815983" w:rsidP="003D310E">
            <w:pPr>
              <w:pStyle w:val="ConsPlusNormal"/>
              <w:widowControl/>
              <w:jc w:val="both"/>
              <w:rPr>
                <w:sz w:val="20"/>
                <w:szCs w:val="22"/>
              </w:rPr>
            </w:pPr>
            <w:r w:rsidRPr="003108A9">
              <w:rPr>
                <w:sz w:val="20"/>
                <w:szCs w:val="22"/>
              </w:rPr>
              <w:t>Организация деятельности молодежных трудовых отрядов</w:t>
            </w:r>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tcPr>
          <w:p w:rsidR="00815983" w:rsidRPr="003108A9" w:rsidRDefault="00815983" w:rsidP="003D310E">
            <w:pPr>
              <w:pStyle w:val="ConsPlusNormal"/>
              <w:ind w:right="-70"/>
              <w:jc w:val="both"/>
              <w:rPr>
                <w:sz w:val="20"/>
                <w:szCs w:val="20"/>
              </w:rPr>
            </w:pPr>
            <w:r w:rsidRPr="003108A9">
              <w:rPr>
                <w:sz w:val="20"/>
                <w:szCs w:val="20"/>
              </w:rPr>
              <w:t xml:space="preserve">Администрация </w:t>
            </w:r>
            <w:proofErr w:type="spellStart"/>
            <w:r w:rsidRPr="003108A9">
              <w:rPr>
                <w:sz w:val="20"/>
                <w:szCs w:val="20"/>
              </w:rPr>
              <w:t>сп</w:t>
            </w:r>
            <w:proofErr w:type="spellEnd"/>
            <w:r w:rsidRPr="003108A9">
              <w:rPr>
                <w:sz w:val="20"/>
                <w:szCs w:val="20"/>
              </w:rPr>
              <w:t xml:space="preserve">. Саранпауль </w:t>
            </w:r>
          </w:p>
        </w:tc>
        <w:tc>
          <w:tcPr>
            <w:tcW w:w="1591" w:type="dxa"/>
            <w:tcBorders>
              <w:top w:val="single" w:sz="4" w:space="0" w:color="auto"/>
              <w:left w:val="single" w:sz="4" w:space="0" w:color="auto"/>
              <w:bottom w:val="single" w:sz="4" w:space="0" w:color="auto"/>
              <w:right w:val="single" w:sz="6" w:space="0" w:color="auto"/>
            </w:tcBorders>
            <w:shd w:val="clear" w:color="auto" w:fill="auto"/>
          </w:tcPr>
          <w:p w:rsidR="00815983" w:rsidRPr="003108A9" w:rsidRDefault="00815983" w:rsidP="003D310E">
            <w:pPr>
              <w:pStyle w:val="ConsPlusNormal"/>
              <w:widowControl/>
              <w:ind w:right="-70"/>
              <w:jc w:val="center"/>
              <w:rPr>
                <w:sz w:val="20"/>
                <w:szCs w:val="20"/>
              </w:rPr>
            </w:pPr>
            <w:r w:rsidRPr="003108A9">
              <w:rPr>
                <w:sz w:val="20"/>
                <w:szCs w:val="20"/>
              </w:rPr>
              <w:t>Бюджет района</w:t>
            </w:r>
          </w:p>
        </w:tc>
        <w:tc>
          <w:tcPr>
            <w:tcW w:w="1267" w:type="dxa"/>
            <w:tcBorders>
              <w:top w:val="single" w:sz="4" w:space="0" w:color="auto"/>
              <w:left w:val="single" w:sz="6" w:space="0" w:color="auto"/>
              <w:bottom w:val="single" w:sz="4" w:space="0" w:color="auto"/>
              <w:right w:val="single" w:sz="6" w:space="0" w:color="auto"/>
            </w:tcBorders>
            <w:shd w:val="clear" w:color="auto" w:fill="auto"/>
          </w:tcPr>
          <w:p w:rsidR="00815983" w:rsidRPr="003108A9" w:rsidRDefault="00815983" w:rsidP="003D310E">
            <w:pPr>
              <w:pStyle w:val="ConsPlusNormal"/>
              <w:widowControl/>
              <w:jc w:val="center"/>
              <w:rPr>
                <w:sz w:val="20"/>
                <w:szCs w:val="20"/>
              </w:rPr>
            </w:pPr>
            <w:r w:rsidRPr="003108A9">
              <w:rPr>
                <w:sz w:val="20"/>
                <w:szCs w:val="20"/>
              </w:rPr>
              <w:t>974,2</w:t>
            </w:r>
          </w:p>
        </w:tc>
        <w:tc>
          <w:tcPr>
            <w:tcW w:w="894" w:type="dxa"/>
            <w:tcBorders>
              <w:top w:val="single" w:sz="4" w:space="0" w:color="auto"/>
              <w:left w:val="single" w:sz="6" w:space="0" w:color="auto"/>
              <w:bottom w:val="single" w:sz="4" w:space="0" w:color="auto"/>
              <w:right w:val="single" w:sz="6" w:space="0" w:color="auto"/>
            </w:tcBorders>
            <w:shd w:val="clear" w:color="auto" w:fill="auto"/>
          </w:tcPr>
          <w:p w:rsidR="00815983" w:rsidRPr="003108A9" w:rsidRDefault="00815983" w:rsidP="003D310E">
            <w:pPr>
              <w:pStyle w:val="ConsPlusNormal"/>
              <w:widowControl/>
              <w:jc w:val="center"/>
              <w:rPr>
                <w:sz w:val="20"/>
                <w:szCs w:val="20"/>
              </w:rPr>
            </w:pPr>
            <w:r w:rsidRPr="003108A9">
              <w:rPr>
                <w:sz w:val="20"/>
                <w:szCs w:val="20"/>
              </w:rPr>
              <w:t>410,0</w:t>
            </w:r>
          </w:p>
        </w:tc>
        <w:tc>
          <w:tcPr>
            <w:tcW w:w="894" w:type="dxa"/>
            <w:tcBorders>
              <w:top w:val="single" w:sz="4" w:space="0" w:color="auto"/>
              <w:left w:val="single" w:sz="6" w:space="0" w:color="auto"/>
              <w:bottom w:val="single" w:sz="4" w:space="0" w:color="auto"/>
              <w:right w:val="single" w:sz="6" w:space="0" w:color="auto"/>
            </w:tcBorders>
            <w:shd w:val="clear" w:color="auto" w:fill="auto"/>
          </w:tcPr>
          <w:p w:rsidR="00815983" w:rsidRPr="003108A9" w:rsidRDefault="00815983" w:rsidP="003D310E">
            <w:pPr>
              <w:pStyle w:val="ConsPlusNormal"/>
              <w:widowControl/>
              <w:jc w:val="center"/>
              <w:rPr>
                <w:sz w:val="20"/>
                <w:szCs w:val="20"/>
              </w:rPr>
            </w:pPr>
            <w:r w:rsidRPr="003108A9">
              <w:rPr>
                <w:sz w:val="20"/>
                <w:szCs w:val="20"/>
              </w:rPr>
              <w:t>564,2</w:t>
            </w:r>
          </w:p>
        </w:tc>
        <w:tc>
          <w:tcPr>
            <w:tcW w:w="1074" w:type="dxa"/>
            <w:tcBorders>
              <w:top w:val="single" w:sz="4" w:space="0" w:color="auto"/>
              <w:left w:val="single" w:sz="6" w:space="0" w:color="auto"/>
              <w:bottom w:val="single" w:sz="4" w:space="0" w:color="auto"/>
              <w:right w:val="single" w:sz="4" w:space="0" w:color="auto"/>
            </w:tcBorders>
            <w:shd w:val="clear" w:color="auto" w:fill="auto"/>
          </w:tcPr>
          <w:p w:rsidR="00815983" w:rsidRPr="003108A9" w:rsidRDefault="00815983" w:rsidP="003D310E">
            <w:pPr>
              <w:pStyle w:val="ConsPlusNormal"/>
              <w:widowControl/>
              <w:jc w:val="center"/>
              <w:rPr>
                <w:sz w:val="20"/>
                <w:szCs w:val="20"/>
              </w:rPr>
            </w:pPr>
            <w:r w:rsidRPr="003108A9">
              <w:rPr>
                <w:sz w:val="20"/>
                <w:szCs w:val="20"/>
              </w:rPr>
              <w:t>0,0</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widowControl/>
              <w:jc w:val="center"/>
              <w:rPr>
                <w:sz w:val="20"/>
                <w:szCs w:val="20"/>
              </w:rPr>
            </w:pPr>
            <w:r w:rsidRPr="00E61B23">
              <w:rPr>
                <w:sz w:val="20"/>
                <w:szCs w:val="20"/>
              </w:rPr>
              <w:t>0,0</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widowControl/>
              <w:jc w:val="center"/>
              <w:rPr>
                <w:sz w:val="20"/>
                <w:szCs w:val="20"/>
              </w:rPr>
            </w:pPr>
            <w:r w:rsidRPr="00E61B23">
              <w:rPr>
                <w:sz w:val="20"/>
                <w:szCs w:val="20"/>
              </w:rPr>
              <w:t>0,0</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widowControl/>
              <w:jc w:val="center"/>
              <w:rPr>
                <w:sz w:val="20"/>
                <w:szCs w:val="20"/>
              </w:rPr>
            </w:pPr>
            <w:r w:rsidRPr="00E61B23">
              <w:rPr>
                <w:sz w:val="20"/>
                <w:szCs w:val="20"/>
              </w:rPr>
              <w:t>0,0</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widowControl/>
              <w:jc w:val="center"/>
              <w:rPr>
                <w:sz w:val="20"/>
                <w:szCs w:val="20"/>
              </w:rPr>
            </w:pPr>
            <w:r w:rsidRPr="00E61B23">
              <w:rPr>
                <w:sz w:val="20"/>
                <w:szCs w:val="20"/>
              </w:rPr>
              <w:t>0,0</w:t>
            </w:r>
          </w:p>
        </w:tc>
      </w:tr>
      <w:tr w:rsidR="00815983" w:rsidRPr="003108A9" w:rsidTr="003D310E">
        <w:trPr>
          <w:trHeight w:val="700"/>
          <w:jc w:val="center"/>
        </w:trPr>
        <w:tc>
          <w:tcPr>
            <w:tcW w:w="690" w:type="dxa"/>
            <w:vMerge/>
            <w:tcBorders>
              <w:top w:val="single" w:sz="4" w:space="0" w:color="auto"/>
              <w:left w:val="single" w:sz="4" w:space="0" w:color="auto"/>
              <w:bottom w:val="single" w:sz="4" w:space="0" w:color="auto"/>
              <w:right w:val="single" w:sz="4" w:space="0" w:color="auto"/>
            </w:tcBorders>
            <w:shd w:val="clear" w:color="auto" w:fill="auto"/>
          </w:tcPr>
          <w:p w:rsidR="00815983" w:rsidRPr="003108A9" w:rsidRDefault="00815983" w:rsidP="003D310E">
            <w:pPr>
              <w:pStyle w:val="ConsPlusNormal"/>
              <w:widowControl/>
              <w:jc w:val="center"/>
              <w:rPr>
                <w:sz w:val="20"/>
                <w:szCs w:val="20"/>
              </w:rPr>
            </w:pPr>
          </w:p>
        </w:tc>
        <w:tc>
          <w:tcPr>
            <w:tcW w:w="3042" w:type="dxa"/>
            <w:vMerge/>
            <w:tcBorders>
              <w:top w:val="single" w:sz="4" w:space="0" w:color="auto"/>
              <w:left w:val="single" w:sz="4" w:space="0" w:color="auto"/>
              <w:bottom w:val="single" w:sz="4" w:space="0" w:color="auto"/>
              <w:right w:val="single" w:sz="4" w:space="0" w:color="auto"/>
            </w:tcBorders>
            <w:shd w:val="clear" w:color="auto" w:fill="auto"/>
          </w:tcPr>
          <w:p w:rsidR="00815983" w:rsidRPr="003108A9" w:rsidRDefault="00815983" w:rsidP="003D310E">
            <w:pPr>
              <w:pStyle w:val="ConsPlusNormal"/>
              <w:widowControl/>
              <w:jc w:val="center"/>
              <w:rPr>
                <w:sz w:val="20"/>
                <w:szCs w:val="22"/>
              </w:rPr>
            </w:pPr>
          </w:p>
        </w:tc>
        <w:tc>
          <w:tcPr>
            <w:tcW w:w="1794" w:type="dxa"/>
            <w:vMerge/>
            <w:tcBorders>
              <w:top w:val="single" w:sz="4" w:space="0" w:color="auto"/>
              <w:left w:val="single" w:sz="4" w:space="0" w:color="auto"/>
              <w:bottom w:val="single" w:sz="4" w:space="0" w:color="auto"/>
              <w:right w:val="single" w:sz="4" w:space="0" w:color="auto"/>
            </w:tcBorders>
            <w:shd w:val="clear" w:color="auto" w:fill="auto"/>
          </w:tcPr>
          <w:p w:rsidR="00815983" w:rsidRPr="003108A9" w:rsidRDefault="00815983" w:rsidP="003D310E">
            <w:pPr>
              <w:pStyle w:val="ConsPlusNormal"/>
              <w:ind w:right="-70"/>
              <w:jc w:val="both"/>
              <w:rPr>
                <w:sz w:val="20"/>
                <w:szCs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815983" w:rsidRPr="003108A9" w:rsidRDefault="00815983" w:rsidP="003D310E">
            <w:pPr>
              <w:pStyle w:val="ConsPlusNormal"/>
              <w:ind w:right="-70"/>
              <w:jc w:val="center"/>
              <w:rPr>
                <w:sz w:val="20"/>
                <w:szCs w:val="20"/>
              </w:rPr>
            </w:pPr>
            <w:r w:rsidRPr="003108A9">
              <w:rPr>
                <w:sz w:val="20"/>
                <w:szCs w:val="20"/>
              </w:rPr>
              <w:t xml:space="preserve">Бюджет сельского поселения </w:t>
            </w:r>
          </w:p>
        </w:tc>
        <w:tc>
          <w:tcPr>
            <w:tcW w:w="1267" w:type="dxa"/>
            <w:tcBorders>
              <w:top w:val="single" w:sz="4" w:space="0" w:color="auto"/>
              <w:left w:val="single" w:sz="4" w:space="0" w:color="auto"/>
              <w:bottom w:val="single" w:sz="4" w:space="0" w:color="auto"/>
              <w:right w:val="single" w:sz="6" w:space="0" w:color="auto"/>
            </w:tcBorders>
            <w:shd w:val="clear" w:color="auto" w:fill="auto"/>
          </w:tcPr>
          <w:p w:rsidR="00815983" w:rsidRPr="00DC1EA9" w:rsidRDefault="00815983" w:rsidP="003D310E">
            <w:pPr>
              <w:jc w:val="center"/>
              <w:rPr>
                <w:sz w:val="20"/>
              </w:rPr>
            </w:pPr>
            <w:r w:rsidRPr="00DC1EA9">
              <w:rPr>
                <w:sz w:val="20"/>
              </w:rPr>
              <w:t>2453,9</w:t>
            </w:r>
          </w:p>
        </w:tc>
        <w:tc>
          <w:tcPr>
            <w:tcW w:w="894" w:type="dxa"/>
            <w:tcBorders>
              <w:top w:val="single" w:sz="4" w:space="0" w:color="auto"/>
              <w:left w:val="single" w:sz="6" w:space="0" w:color="auto"/>
              <w:bottom w:val="single" w:sz="4" w:space="0" w:color="auto"/>
              <w:right w:val="single" w:sz="6" w:space="0" w:color="auto"/>
            </w:tcBorders>
            <w:shd w:val="clear" w:color="auto" w:fill="auto"/>
          </w:tcPr>
          <w:p w:rsidR="00815983" w:rsidRPr="003108A9" w:rsidRDefault="00815983" w:rsidP="003D310E">
            <w:pPr>
              <w:pStyle w:val="ConsPlusNormal"/>
              <w:jc w:val="center"/>
              <w:rPr>
                <w:sz w:val="20"/>
                <w:szCs w:val="20"/>
              </w:rPr>
            </w:pPr>
            <w:r w:rsidRPr="003108A9">
              <w:rPr>
                <w:sz w:val="20"/>
                <w:szCs w:val="20"/>
              </w:rPr>
              <w:t>0,0</w:t>
            </w:r>
          </w:p>
        </w:tc>
        <w:tc>
          <w:tcPr>
            <w:tcW w:w="894" w:type="dxa"/>
            <w:tcBorders>
              <w:top w:val="single" w:sz="4" w:space="0" w:color="auto"/>
              <w:left w:val="single" w:sz="6" w:space="0" w:color="auto"/>
              <w:bottom w:val="single" w:sz="4" w:space="0" w:color="auto"/>
              <w:right w:val="single" w:sz="6" w:space="0" w:color="auto"/>
            </w:tcBorders>
            <w:shd w:val="clear" w:color="auto" w:fill="auto"/>
          </w:tcPr>
          <w:p w:rsidR="00815983" w:rsidRPr="003108A9" w:rsidRDefault="00815983" w:rsidP="003D310E">
            <w:pPr>
              <w:pStyle w:val="ConsPlusNormal"/>
              <w:jc w:val="center"/>
              <w:rPr>
                <w:sz w:val="20"/>
                <w:szCs w:val="20"/>
              </w:rPr>
            </w:pPr>
            <w:r w:rsidRPr="003108A9">
              <w:rPr>
                <w:sz w:val="20"/>
                <w:szCs w:val="20"/>
              </w:rPr>
              <w:t>0,0</w:t>
            </w:r>
          </w:p>
        </w:tc>
        <w:tc>
          <w:tcPr>
            <w:tcW w:w="1074" w:type="dxa"/>
            <w:tcBorders>
              <w:top w:val="single" w:sz="4" w:space="0" w:color="auto"/>
              <w:left w:val="single" w:sz="6" w:space="0" w:color="auto"/>
              <w:bottom w:val="single" w:sz="4" w:space="0" w:color="auto"/>
              <w:right w:val="single" w:sz="4" w:space="0" w:color="auto"/>
            </w:tcBorders>
            <w:shd w:val="clear" w:color="auto" w:fill="auto"/>
          </w:tcPr>
          <w:p w:rsidR="00815983" w:rsidRPr="00A31646" w:rsidRDefault="00815983" w:rsidP="003D310E">
            <w:pPr>
              <w:pStyle w:val="ConsPlusNormal"/>
              <w:jc w:val="center"/>
              <w:rPr>
                <w:sz w:val="20"/>
                <w:szCs w:val="20"/>
              </w:rPr>
            </w:pPr>
            <w:r w:rsidRPr="00A31646">
              <w:rPr>
                <w:sz w:val="20"/>
                <w:szCs w:val="20"/>
              </w:rPr>
              <w:t>526,2</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jc w:val="center"/>
              <w:rPr>
                <w:sz w:val="20"/>
                <w:szCs w:val="20"/>
              </w:rPr>
            </w:pPr>
            <w:r w:rsidRPr="00E61B23">
              <w:rPr>
                <w:sz w:val="20"/>
                <w:szCs w:val="20"/>
              </w:rPr>
              <w:t>571,0</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jc w:val="center"/>
              <w:rPr>
                <w:sz w:val="20"/>
                <w:szCs w:val="20"/>
              </w:rPr>
            </w:pPr>
            <w:r>
              <w:rPr>
                <w:sz w:val="20"/>
                <w:szCs w:val="20"/>
              </w:rPr>
              <w:t>379,7</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jc w:val="center"/>
              <w:rPr>
                <w:sz w:val="20"/>
                <w:szCs w:val="20"/>
              </w:rPr>
            </w:pPr>
            <w:r w:rsidRPr="00E61B23">
              <w:rPr>
                <w:sz w:val="20"/>
                <w:szCs w:val="20"/>
              </w:rPr>
              <w:t>488,5</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jc w:val="center"/>
              <w:rPr>
                <w:sz w:val="20"/>
                <w:szCs w:val="20"/>
              </w:rPr>
            </w:pPr>
            <w:r w:rsidRPr="00E61B23">
              <w:rPr>
                <w:sz w:val="20"/>
                <w:szCs w:val="20"/>
              </w:rPr>
              <w:t>488,5</w:t>
            </w:r>
          </w:p>
        </w:tc>
      </w:tr>
      <w:tr w:rsidR="00815983" w:rsidRPr="003108A9" w:rsidTr="003D310E">
        <w:trPr>
          <w:trHeight w:val="271"/>
          <w:jc w:val="center"/>
        </w:trPr>
        <w:tc>
          <w:tcPr>
            <w:tcW w:w="690" w:type="dxa"/>
            <w:vMerge/>
            <w:tcBorders>
              <w:top w:val="single" w:sz="4" w:space="0" w:color="auto"/>
              <w:left w:val="single" w:sz="4" w:space="0" w:color="auto"/>
              <w:bottom w:val="single" w:sz="4" w:space="0" w:color="auto"/>
              <w:right w:val="single" w:sz="4" w:space="0" w:color="auto"/>
            </w:tcBorders>
            <w:shd w:val="clear" w:color="auto" w:fill="auto"/>
          </w:tcPr>
          <w:p w:rsidR="00815983" w:rsidRPr="003108A9" w:rsidRDefault="00815983" w:rsidP="003D310E">
            <w:pPr>
              <w:shd w:val="clear" w:color="auto" w:fill="FFFFFF"/>
              <w:spacing w:after="0" w:line="240" w:lineRule="auto"/>
              <w:ind w:firstLine="709"/>
              <w:jc w:val="both"/>
              <w:rPr>
                <w:iCs/>
                <w:sz w:val="20"/>
              </w:rPr>
            </w:pPr>
          </w:p>
        </w:tc>
        <w:tc>
          <w:tcPr>
            <w:tcW w:w="3042" w:type="dxa"/>
            <w:vMerge/>
            <w:tcBorders>
              <w:top w:val="single" w:sz="4" w:space="0" w:color="auto"/>
              <w:left w:val="single" w:sz="4" w:space="0" w:color="auto"/>
              <w:bottom w:val="single" w:sz="4" w:space="0" w:color="auto"/>
              <w:right w:val="single" w:sz="4" w:space="0" w:color="auto"/>
            </w:tcBorders>
            <w:shd w:val="clear" w:color="auto" w:fill="auto"/>
          </w:tcPr>
          <w:p w:rsidR="00815983" w:rsidRPr="003108A9" w:rsidRDefault="00815983" w:rsidP="003D310E">
            <w:pPr>
              <w:shd w:val="clear" w:color="auto" w:fill="FFFFFF"/>
              <w:spacing w:after="0" w:line="240" w:lineRule="auto"/>
              <w:ind w:firstLine="709"/>
              <w:jc w:val="both"/>
              <w:rPr>
                <w:iCs/>
                <w:sz w:val="20"/>
              </w:rPr>
            </w:pPr>
          </w:p>
        </w:tc>
        <w:tc>
          <w:tcPr>
            <w:tcW w:w="1794" w:type="dxa"/>
            <w:vMerge/>
            <w:tcBorders>
              <w:top w:val="single" w:sz="4" w:space="0" w:color="auto"/>
              <w:left w:val="single" w:sz="4" w:space="0" w:color="auto"/>
              <w:bottom w:val="single" w:sz="4" w:space="0" w:color="auto"/>
              <w:right w:val="single" w:sz="4" w:space="0" w:color="auto"/>
            </w:tcBorders>
            <w:shd w:val="clear" w:color="auto" w:fill="auto"/>
          </w:tcPr>
          <w:p w:rsidR="00815983" w:rsidRPr="003108A9" w:rsidRDefault="00815983" w:rsidP="003D310E">
            <w:pPr>
              <w:shd w:val="clear" w:color="auto" w:fill="FFFFFF"/>
              <w:spacing w:after="0" w:line="240" w:lineRule="auto"/>
              <w:ind w:firstLine="709"/>
              <w:jc w:val="both"/>
              <w:rPr>
                <w:iCs/>
                <w:sz w:val="20"/>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rsidR="00815983" w:rsidRPr="003108A9" w:rsidRDefault="00815983" w:rsidP="003D310E">
            <w:pPr>
              <w:shd w:val="clear" w:color="auto" w:fill="FFFFFF"/>
              <w:spacing w:after="0" w:line="240" w:lineRule="auto"/>
              <w:jc w:val="center"/>
              <w:rPr>
                <w:iCs/>
                <w:sz w:val="20"/>
                <w:szCs w:val="20"/>
              </w:rPr>
            </w:pPr>
            <w:r w:rsidRPr="003108A9">
              <w:rPr>
                <w:iCs/>
                <w:sz w:val="20"/>
                <w:szCs w:val="20"/>
              </w:rPr>
              <w:t>Всего</w:t>
            </w:r>
          </w:p>
        </w:tc>
        <w:tc>
          <w:tcPr>
            <w:tcW w:w="1267" w:type="dxa"/>
            <w:tcBorders>
              <w:top w:val="single" w:sz="4" w:space="0" w:color="auto"/>
              <w:left w:val="single" w:sz="4" w:space="0" w:color="auto"/>
              <w:bottom w:val="single" w:sz="4" w:space="0" w:color="auto"/>
              <w:right w:val="single" w:sz="6" w:space="0" w:color="auto"/>
            </w:tcBorders>
            <w:shd w:val="clear" w:color="auto" w:fill="auto"/>
          </w:tcPr>
          <w:p w:rsidR="00815983" w:rsidRPr="00DC1EA9" w:rsidRDefault="00815983" w:rsidP="003D310E">
            <w:pPr>
              <w:jc w:val="center"/>
              <w:rPr>
                <w:sz w:val="20"/>
              </w:rPr>
            </w:pPr>
            <w:r w:rsidRPr="00DC1EA9">
              <w:rPr>
                <w:sz w:val="20"/>
              </w:rPr>
              <w:t>3428,1</w:t>
            </w:r>
          </w:p>
        </w:tc>
        <w:tc>
          <w:tcPr>
            <w:tcW w:w="894" w:type="dxa"/>
            <w:tcBorders>
              <w:top w:val="single" w:sz="4" w:space="0" w:color="auto"/>
              <w:left w:val="single" w:sz="6" w:space="0" w:color="auto"/>
              <w:bottom w:val="single" w:sz="4" w:space="0" w:color="auto"/>
              <w:right w:val="single" w:sz="6" w:space="0" w:color="auto"/>
            </w:tcBorders>
            <w:shd w:val="clear" w:color="auto" w:fill="auto"/>
          </w:tcPr>
          <w:p w:rsidR="00815983" w:rsidRPr="003108A9" w:rsidRDefault="00815983" w:rsidP="003D310E">
            <w:pPr>
              <w:shd w:val="clear" w:color="auto" w:fill="FFFFFF"/>
              <w:spacing w:after="0" w:line="240" w:lineRule="auto"/>
              <w:jc w:val="center"/>
              <w:rPr>
                <w:iCs/>
                <w:sz w:val="20"/>
                <w:szCs w:val="20"/>
              </w:rPr>
            </w:pPr>
            <w:r w:rsidRPr="003108A9">
              <w:rPr>
                <w:iCs/>
                <w:sz w:val="20"/>
                <w:szCs w:val="20"/>
              </w:rPr>
              <w:t>410,0</w:t>
            </w:r>
          </w:p>
        </w:tc>
        <w:tc>
          <w:tcPr>
            <w:tcW w:w="894" w:type="dxa"/>
            <w:tcBorders>
              <w:top w:val="single" w:sz="4" w:space="0" w:color="auto"/>
              <w:left w:val="single" w:sz="6" w:space="0" w:color="auto"/>
              <w:bottom w:val="single" w:sz="4" w:space="0" w:color="auto"/>
              <w:right w:val="single" w:sz="6" w:space="0" w:color="auto"/>
            </w:tcBorders>
            <w:shd w:val="clear" w:color="auto" w:fill="auto"/>
          </w:tcPr>
          <w:p w:rsidR="00815983" w:rsidRPr="003108A9" w:rsidRDefault="00815983" w:rsidP="003D310E">
            <w:pPr>
              <w:shd w:val="clear" w:color="auto" w:fill="FFFFFF"/>
              <w:spacing w:after="0" w:line="240" w:lineRule="auto"/>
              <w:jc w:val="center"/>
              <w:rPr>
                <w:iCs/>
                <w:sz w:val="20"/>
                <w:szCs w:val="20"/>
              </w:rPr>
            </w:pPr>
            <w:r w:rsidRPr="003108A9">
              <w:rPr>
                <w:iCs/>
                <w:sz w:val="20"/>
                <w:szCs w:val="20"/>
              </w:rPr>
              <w:t>564,2</w:t>
            </w:r>
          </w:p>
        </w:tc>
        <w:tc>
          <w:tcPr>
            <w:tcW w:w="1074" w:type="dxa"/>
            <w:tcBorders>
              <w:top w:val="single" w:sz="4" w:space="0" w:color="auto"/>
              <w:left w:val="single" w:sz="6" w:space="0" w:color="auto"/>
              <w:bottom w:val="single" w:sz="4" w:space="0" w:color="auto"/>
              <w:right w:val="single" w:sz="4" w:space="0" w:color="auto"/>
            </w:tcBorders>
            <w:shd w:val="clear" w:color="auto" w:fill="auto"/>
          </w:tcPr>
          <w:p w:rsidR="00815983" w:rsidRPr="00A31646" w:rsidRDefault="00815983" w:rsidP="003D310E">
            <w:pPr>
              <w:shd w:val="clear" w:color="auto" w:fill="FFFFFF"/>
              <w:spacing w:after="0" w:line="240" w:lineRule="auto"/>
              <w:jc w:val="center"/>
              <w:rPr>
                <w:iCs/>
                <w:sz w:val="20"/>
                <w:szCs w:val="20"/>
              </w:rPr>
            </w:pPr>
            <w:r w:rsidRPr="00A31646">
              <w:rPr>
                <w:iCs/>
                <w:sz w:val="20"/>
                <w:szCs w:val="20"/>
              </w:rPr>
              <w:t>526,2</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shd w:val="clear" w:color="auto" w:fill="FFFFFF"/>
              <w:spacing w:after="0" w:line="240" w:lineRule="auto"/>
              <w:jc w:val="center"/>
              <w:rPr>
                <w:iCs/>
                <w:sz w:val="20"/>
                <w:szCs w:val="20"/>
              </w:rPr>
            </w:pPr>
            <w:r w:rsidRPr="00E61B23">
              <w:rPr>
                <w:iCs/>
                <w:sz w:val="20"/>
                <w:szCs w:val="20"/>
              </w:rPr>
              <w:t>571,0</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shd w:val="clear" w:color="auto" w:fill="FFFFFF"/>
              <w:spacing w:after="0" w:line="240" w:lineRule="auto"/>
              <w:jc w:val="center"/>
              <w:rPr>
                <w:iCs/>
                <w:sz w:val="20"/>
                <w:szCs w:val="20"/>
              </w:rPr>
            </w:pPr>
            <w:r>
              <w:rPr>
                <w:iCs/>
                <w:sz w:val="20"/>
                <w:szCs w:val="20"/>
              </w:rPr>
              <w:t>379,7</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shd w:val="clear" w:color="auto" w:fill="FFFFFF"/>
              <w:spacing w:after="0" w:line="240" w:lineRule="auto"/>
              <w:jc w:val="center"/>
              <w:rPr>
                <w:iCs/>
                <w:sz w:val="20"/>
                <w:szCs w:val="20"/>
              </w:rPr>
            </w:pPr>
            <w:r w:rsidRPr="00E61B23">
              <w:rPr>
                <w:iCs/>
                <w:sz w:val="20"/>
                <w:szCs w:val="20"/>
              </w:rPr>
              <w:t>488,5</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shd w:val="clear" w:color="auto" w:fill="FFFFFF"/>
              <w:spacing w:after="0" w:line="240" w:lineRule="auto"/>
              <w:jc w:val="center"/>
              <w:rPr>
                <w:iCs/>
                <w:sz w:val="20"/>
                <w:szCs w:val="20"/>
              </w:rPr>
            </w:pPr>
            <w:r w:rsidRPr="00E61B23">
              <w:rPr>
                <w:iCs/>
                <w:sz w:val="20"/>
                <w:szCs w:val="20"/>
              </w:rPr>
              <w:t>488,5</w:t>
            </w:r>
          </w:p>
        </w:tc>
      </w:tr>
      <w:tr w:rsidR="00815983" w:rsidRPr="003108A9" w:rsidTr="003D310E">
        <w:trPr>
          <w:trHeight w:val="185"/>
          <w:jc w:val="center"/>
        </w:trPr>
        <w:tc>
          <w:tcPr>
            <w:tcW w:w="690" w:type="dxa"/>
            <w:vMerge w:val="restart"/>
            <w:tcBorders>
              <w:left w:val="single" w:sz="4" w:space="0" w:color="auto"/>
              <w:right w:val="single" w:sz="4" w:space="0" w:color="auto"/>
            </w:tcBorders>
            <w:shd w:val="clear" w:color="auto" w:fill="auto"/>
          </w:tcPr>
          <w:p w:rsidR="00815983" w:rsidRPr="003108A9" w:rsidRDefault="00815983" w:rsidP="003D310E">
            <w:pPr>
              <w:shd w:val="clear" w:color="auto" w:fill="FFFFFF"/>
              <w:spacing w:after="0" w:line="240" w:lineRule="auto"/>
              <w:ind w:firstLine="709"/>
              <w:jc w:val="both"/>
              <w:rPr>
                <w:iCs/>
                <w:sz w:val="20"/>
              </w:rPr>
            </w:pPr>
          </w:p>
        </w:tc>
        <w:tc>
          <w:tcPr>
            <w:tcW w:w="3042" w:type="dxa"/>
            <w:vMerge w:val="restart"/>
            <w:tcBorders>
              <w:left w:val="single" w:sz="4" w:space="0" w:color="auto"/>
              <w:right w:val="single" w:sz="4" w:space="0" w:color="auto"/>
            </w:tcBorders>
            <w:shd w:val="clear" w:color="auto" w:fill="auto"/>
          </w:tcPr>
          <w:p w:rsidR="00815983" w:rsidRPr="003108A9" w:rsidRDefault="00815983" w:rsidP="003D310E">
            <w:pPr>
              <w:shd w:val="clear" w:color="auto" w:fill="FFFFFF"/>
              <w:spacing w:after="0" w:line="240" w:lineRule="auto"/>
              <w:jc w:val="both"/>
              <w:rPr>
                <w:iCs/>
                <w:sz w:val="20"/>
              </w:rPr>
            </w:pPr>
            <w:r w:rsidRPr="003108A9">
              <w:rPr>
                <w:sz w:val="20"/>
                <w:szCs w:val="24"/>
              </w:rPr>
              <w:t>Итого по задаче 1</w:t>
            </w:r>
          </w:p>
        </w:tc>
        <w:tc>
          <w:tcPr>
            <w:tcW w:w="1794" w:type="dxa"/>
            <w:vMerge w:val="restart"/>
            <w:tcBorders>
              <w:left w:val="single" w:sz="4" w:space="0" w:color="auto"/>
              <w:right w:val="single" w:sz="4" w:space="0" w:color="auto"/>
            </w:tcBorders>
            <w:shd w:val="clear" w:color="auto" w:fill="auto"/>
          </w:tcPr>
          <w:p w:rsidR="00815983" w:rsidRPr="003108A9" w:rsidRDefault="00815983" w:rsidP="003D310E">
            <w:pPr>
              <w:shd w:val="clear" w:color="auto" w:fill="FFFFFF"/>
              <w:spacing w:after="0" w:line="240" w:lineRule="auto"/>
              <w:ind w:firstLine="709"/>
              <w:jc w:val="both"/>
              <w:rPr>
                <w:iCs/>
                <w:sz w:val="20"/>
              </w:rPr>
            </w:pPr>
          </w:p>
        </w:tc>
        <w:tc>
          <w:tcPr>
            <w:tcW w:w="1591" w:type="dxa"/>
            <w:tcBorders>
              <w:top w:val="single" w:sz="4" w:space="0" w:color="auto"/>
              <w:left w:val="single" w:sz="4" w:space="0" w:color="auto"/>
              <w:bottom w:val="single" w:sz="4" w:space="0" w:color="auto"/>
              <w:right w:val="single" w:sz="6" w:space="0" w:color="auto"/>
            </w:tcBorders>
            <w:shd w:val="clear" w:color="auto" w:fill="auto"/>
          </w:tcPr>
          <w:p w:rsidR="00815983" w:rsidRPr="003108A9" w:rsidRDefault="00815983" w:rsidP="003D310E">
            <w:pPr>
              <w:pStyle w:val="ConsPlusNormal"/>
              <w:widowControl/>
              <w:ind w:right="-70"/>
              <w:jc w:val="center"/>
              <w:rPr>
                <w:sz w:val="20"/>
                <w:szCs w:val="20"/>
              </w:rPr>
            </w:pPr>
            <w:r w:rsidRPr="003108A9">
              <w:rPr>
                <w:sz w:val="20"/>
                <w:szCs w:val="20"/>
              </w:rPr>
              <w:t>Бюджет района</w:t>
            </w:r>
          </w:p>
        </w:tc>
        <w:tc>
          <w:tcPr>
            <w:tcW w:w="1267" w:type="dxa"/>
            <w:tcBorders>
              <w:top w:val="single" w:sz="4" w:space="0" w:color="auto"/>
              <w:left w:val="single" w:sz="6" w:space="0" w:color="auto"/>
              <w:bottom w:val="single" w:sz="4" w:space="0" w:color="auto"/>
              <w:right w:val="single" w:sz="6" w:space="0" w:color="auto"/>
            </w:tcBorders>
            <w:shd w:val="clear" w:color="auto" w:fill="auto"/>
          </w:tcPr>
          <w:p w:rsidR="00815983" w:rsidRPr="00DC1EA9" w:rsidRDefault="00815983" w:rsidP="003D310E">
            <w:pPr>
              <w:jc w:val="center"/>
              <w:rPr>
                <w:sz w:val="20"/>
              </w:rPr>
            </w:pPr>
            <w:r w:rsidRPr="00DC1EA9">
              <w:rPr>
                <w:sz w:val="20"/>
              </w:rPr>
              <w:t>974,2</w:t>
            </w:r>
          </w:p>
        </w:tc>
        <w:tc>
          <w:tcPr>
            <w:tcW w:w="894" w:type="dxa"/>
            <w:tcBorders>
              <w:top w:val="single" w:sz="4" w:space="0" w:color="auto"/>
              <w:left w:val="single" w:sz="6" w:space="0" w:color="auto"/>
              <w:bottom w:val="single" w:sz="4" w:space="0" w:color="auto"/>
              <w:right w:val="single" w:sz="6" w:space="0" w:color="auto"/>
            </w:tcBorders>
            <w:shd w:val="clear" w:color="auto" w:fill="auto"/>
          </w:tcPr>
          <w:p w:rsidR="00815983" w:rsidRPr="003108A9" w:rsidRDefault="00815983" w:rsidP="003D310E">
            <w:pPr>
              <w:shd w:val="clear" w:color="auto" w:fill="FFFFFF"/>
              <w:spacing w:after="0" w:line="240" w:lineRule="auto"/>
              <w:jc w:val="center"/>
              <w:rPr>
                <w:iCs/>
                <w:sz w:val="20"/>
                <w:szCs w:val="20"/>
              </w:rPr>
            </w:pPr>
            <w:r w:rsidRPr="003108A9">
              <w:rPr>
                <w:iCs/>
                <w:sz w:val="20"/>
                <w:szCs w:val="20"/>
              </w:rPr>
              <w:t>410,0</w:t>
            </w:r>
          </w:p>
        </w:tc>
        <w:tc>
          <w:tcPr>
            <w:tcW w:w="894" w:type="dxa"/>
            <w:tcBorders>
              <w:top w:val="single" w:sz="4" w:space="0" w:color="auto"/>
              <w:left w:val="single" w:sz="6" w:space="0" w:color="auto"/>
              <w:bottom w:val="single" w:sz="4" w:space="0" w:color="auto"/>
              <w:right w:val="single" w:sz="6" w:space="0" w:color="auto"/>
            </w:tcBorders>
            <w:shd w:val="clear" w:color="auto" w:fill="auto"/>
          </w:tcPr>
          <w:p w:rsidR="00815983" w:rsidRPr="003108A9" w:rsidRDefault="00815983" w:rsidP="003D310E">
            <w:pPr>
              <w:pStyle w:val="ConsPlusNormal"/>
              <w:widowControl/>
              <w:jc w:val="center"/>
              <w:rPr>
                <w:sz w:val="20"/>
                <w:szCs w:val="20"/>
              </w:rPr>
            </w:pPr>
            <w:r w:rsidRPr="003108A9">
              <w:rPr>
                <w:sz w:val="20"/>
                <w:szCs w:val="20"/>
              </w:rPr>
              <w:t>564,2</w:t>
            </w:r>
          </w:p>
        </w:tc>
        <w:tc>
          <w:tcPr>
            <w:tcW w:w="1074" w:type="dxa"/>
            <w:tcBorders>
              <w:top w:val="single" w:sz="4" w:space="0" w:color="auto"/>
              <w:left w:val="single" w:sz="6" w:space="0" w:color="auto"/>
              <w:bottom w:val="single" w:sz="4" w:space="0" w:color="auto"/>
              <w:right w:val="single" w:sz="4" w:space="0" w:color="auto"/>
            </w:tcBorders>
            <w:shd w:val="clear" w:color="auto" w:fill="auto"/>
          </w:tcPr>
          <w:p w:rsidR="00815983" w:rsidRPr="00A31646" w:rsidRDefault="00815983" w:rsidP="003D310E">
            <w:pPr>
              <w:pStyle w:val="ConsPlusNormal"/>
              <w:widowControl/>
              <w:jc w:val="center"/>
              <w:rPr>
                <w:sz w:val="20"/>
                <w:szCs w:val="20"/>
              </w:rPr>
            </w:pPr>
            <w:r w:rsidRPr="00A31646">
              <w:rPr>
                <w:sz w:val="20"/>
                <w:szCs w:val="20"/>
              </w:rPr>
              <w:t>0,0</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widowControl/>
              <w:jc w:val="center"/>
              <w:rPr>
                <w:sz w:val="20"/>
                <w:szCs w:val="20"/>
              </w:rPr>
            </w:pPr>
            <w:r w:rsidRPr="00E61B23">
              <w:rPr>
                <w:sz w:val="20"/>
                <w:szCs w:val="20"/>
              </w:rPr>
              <w:t>0,0</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widowControl/>
              <w:jc w:val="center"/>
              <w:rPr>
                <w:sz w:val="20"/>
                <w:szCs w:val="20"/>
              </w:rPr>
            </w:pPr>
            <w:r w:rsidRPr="00E61B23">
              <w:rPr>
                <w:sz w:val="20"/>
                <w:szCs w:val="20"/>
              </w:rPr>
              <w:t>0,0</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widowControl/>
              <w:jc w:val="center"/>
              <w:rPr>
                <w:sz w:val="20"/>
                <w:szCs w:val="20"/>
              </w:rPr>
            </w:pPr>
            <w:r w:rsidRPr="00E61B23">
              <w:rPr>
                <w:sz w:val="20"/>
                <w:szCs w:val="20"/>
              </w:rPr>
              <w:t>0,0</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widowControl/>
              <w:jc w:val="center"/>
              <w:rPr>
                <w:sz w:val="20"/>
                <w:szCs w:val="20"/>
              </w:rPr>
            </w:pPr>
            <w:r w:rsidRPr="00E61B23">
              <w:rPr>
                <w:sz w:val="20"/>
                <w:szCs w:val="20"/>
              </w:rPr>
              <w:t>0,0</w:t>
            </w:r>
          </w:p>
        </w:tc>
      </w:tr>
      <w:tr w:rsidR="00815983" w:rsidRPr="003108A9" w:rsidTr="003D310E">
        <w:trPr>
          <w:trHeight w:val="185"/>
          <w:jc w:val="center"/>
        </w:trPr>
        <w:tc>
          <w:tcPr>
            <w:tcW w:w="690" w:type="dxa"/>
            <w:vMerge/>
            <w:tcBorders>
              <w:left w:val="single" w:sz="4" w:space="0" w:color="auto"/>
              <w:right w:val="single" w:sz="4" w:space="0" w:color="auto"/>
            </w:tcBorders>
            <w:shd w:val="clear" w:color="auto" w:fill="auto"/>
          </w:tcPr>
          <w:p w:rsidR="00815983" w:rsidRPr="003108A9" w:rsidRDefault="00815983" w:rsidP="003D310E">
            <w:pPr>
              <w:shd w:val="clear" w:color="auto" w:fill="FFFFFF"/>
              <w:spacing w:after="0" w:line="240" w:lineRule="auto"/>
              <w:ind w:firstLine="709"/>
              <w:jc w:val="both"/>
              <w:rPr>
                <w:iCs/>
                <w:sz w:val="20"/>
              </w:rPr>
            </w:pPr>
          </w:p>
        </w:tc>
        <w:tc>
          <w:tcPr>
            <w:tcW w:w="3042" w:type="dxa"/>
            <w:vMerge/>
            <w:tcBorders>
              <w:left w:val="single" w:sz="4" w:space="0" w:color="auto"/>
              <w:right w:val="single" w:sz="4" w:space="0" w:color="auto"/>
            </w:tcBorders>
            <w:shd w:val="clear" w:color="auto" w:fill="auto"/>
          </w:tcPr>
          <w:p w:rsidR="00815983" w:rsidRPr="003108A9" w:rsidRDefault="00815983" w:rsidP="003D310E">
            <w:pPr>
              <w:shd w:val="clear" w:color="auto" w:fill="FFFFFF"/>
              <w:spacing w:after="0" w:line="240" w:lineRule="auto"/>
              <w:ind w:firstLine="709"/>
              <w:jc w:val="both"/>
              <w:rPr>
                <w:iCs/>
                <w:sz w:val="20"/>
              </w:rPr>
            </w:pPr>
          </w:p>
        </w:tc>
        <w:tc>
          <w:tcPr>
            <w:tcW w:w="1794" w:type="dxa"/>
            <w:vMerge/>
            <w:tcBorders>
              <w:left w:val="single" w:sz="4" w:space="0" w:color="auto"/>
              <w:right w:val="single" w:sz="4" w:space="0" w:color="auto"/>
            </w:tcBorders>
            <w:shd w:val="clear" w:color="auto" w:fill="auto"/>
          </w:tcPr>
          <w:p w:rsidR="00815983" w:rsidRPr="003108A9" w:rsidRDefault="00815983" w:rsidP="003D310E">
            <w:pPr>
              <w:shd w:val="clear" w:color="auto" w:fill="FFFFFF"/>
              <w:spacing w:after="0" w:line="240" w:lineRule="auto"/>
              <w:ind w:firstLine="709"/>
              <w:jc w:val="both"/>
              <w:rPr>
                <w:iCs/>
                <w:sz w:val="20"/>
              </w:rPr>
            </w:pPr>
          </w:p>
        </w:tc>
        <w:tc>
          <w:tcPr>
            <w:tcW w:w="1591" w:type="dxa"/>
            <w:tcBorders>
              <w:top w:val="single" w:sz="4" w:space="0" w:color="auto"/>
              <w:left w:val="single" w:sz="4" w:space="0" w:color="auto"/>
              <w:bottom w:val="single" w:sz="4" w:space="0" w:color="auto"/>
              <w:right w:val="single" w:sz="6" w:space="0" w:color="auto"/>
            </w:tcBorders>
            <w:shd w:val="clear" w:color="auto" w:fill="auto"/>
          </w:tcPr>
          <w:p w:rsidR="00815983" w:rsidRPr="003108A9" w:rsidRDefault="00815983" w:rsidP="003D310E">
            <w:pPr>
              <w:pStyle w:val="ConsPlusNormal"/>
              <w:ind w:right="-70"/>
              <w:jc w:val="center"/>
              <w:rPr>
                <w:sz w:val="20"/>
                <w:szCs w:val="20"/>
              </w:rPr>
            </w:pPr>
            <w:r w:rsidRPr="003108A9">
              <w:rPr>
                <w:sz w:val="20"/>
                <w:szCs w:val="20"/>
              </w:rPr>
              <w:t xml:space="preserve">Бюджет сельского поселения </w:t>
            </w:r>
          </w:p>
        </w:tc>
        <w:tc>
          <w:tcPr>
            <w:tcW w:w="1267" w:type="dxa"/>
            <w:tcBorders>
              <w:top w:val="single" w:sz="4" w:space="0" w:color="auto"/>
              <w:left w:val="single" w:sz="6" w:space="0" w:color="auto"/>
              <w:bottom w:val="single" w:sz="4" w:space="0" w:color="auto"/>
              <w:right w:val="single" w:sz="6" w:space="0" w:color="auto"/>
            </w:tcBorders>
            <w:shd w:val="clear" w:color="auto" w:fill="auto"/>
          </w:tcPr>
          <w:p w:rsidR="00815983" w:rsidRPr="00DC1EA9" w:rsidRDefault="00815983" w:rsidP="003D310E">
            <w:pPr>
              <w:jc w:val="center"/>
              <w:rPr>
                <w:sz w:val="20"/>
              </w:rPr>
            </w:pPr>
            <w:r w:rsidRPr="00DC1EA9">
              <w:rPr>
                <w:sz w:val="20"/>
              </w:rPr>
              <w:t>2644,5</w:t>
            </w:r>
          </w:p>
        </w:tc>
        <w:tc>
          <w:tcPr>
            <w:tcW w:w="894" w:type="dxa"/>
            <w:tcBorders>
              <w:top w:val="single" w:sz="4" w:space="0" w:color="auto"/>
              <w:left w:val="single" w:sz="6" w:space="0" w:color="auto"/>
              <w:bottom w:val="single" w:sz="4" w:space="0" w:color="auto"/>
              <w:right w:val="single" w:sz="6" w:space="0" w:color="auto"/>
            </w:tcBorders>
            <w:shd w:val="clear" w:color="auto" w:fill="auto"/>
          </w:tcPr>
          <w:p w:rsidR="00815983" w:rsidRPr="003108A9" w:rsidRDefault="00815983" w:rsidP="003D310E">
            <w:pPr>
              <w:pStyle w:val="ConsPlusNormal"/>
              <w:widowControl/>
              <w:jc w:val="center"/>
              <w:rPr>
                <w:sz w:val="20"/>
                <w:szCs w:val="20"/>
              </w:rPr>
            </w:pPr>
            <w:r w:rsidRPr="003108A9">
              <w:rPr>
                <w:sz w:val="20"/>
                <w:szCs w:val="20"/>
              </w:rPr>
              <w:t>0,0</w:t>
            </w:r>
          </w:p>
        </w:tc>
        <w:tc>
          <w:tcPr>
            <w:tcW w:w="894" w:type="dxa"/>
            <w:tcBorders>
              <w:top w:val="single" w:sz="4" w:space="0" w:color="auto"/>
              <w:left w:val="single" w:sz="6" w:space="0" w:color="auto"/>
              <w:bottom w:val="single" w:sz="4" w:space="0" w:color="auto"/>
              <w:right w:val="single" w:sz="6" w:space="0" w:color="auto"/>
            </w:tcBorders>
            <w:shd w:val="clear" w:color="auto" w:fill="auto"/>
          </w:tcPr>
          <w:p w:rsidR="00815983" w:rsidRPr="003108A9" w:rsidRDefault="00815983" w:rsidP="003D310E">
            <w:pPr>
              <w:pStyle w:val="ConsPlusNormal"/>
              <w:widowControl/>
              <w:jc w:val="center"/>
              <w:rPr>
                <w:sz w:val="20"/>
                <w:szCs w:val="20"/>
              </w:rPr>
            </w:pPr>
            <w:r w:rsidRPr="003108A9">
              <w:rPr>
                <w:sz w:val="20"/>
                <w:szCs w:val="20"/>
              </w:rPr>
              <w:t>17,2</w:t>
            </w:r>
          </w:p>
        </w:tc>
        <w:tc>
          <w:tcPr>
            <w:tcW w:w="1074" w:type="dxa"/>
            <w:tcBorders>
              <w:top w:val="single" w:sz="4" w:space="0" w:color="auto"/>
              <w:left w:val="single" w:sz="6" w:space="0" w:color="auto"/>
              <w:bottom w:val="single" w:sz="4" w:space="0" w:color="auto"/>
              <w:right w:val="single" w:sz="4" w:space="0" w:color="auto"/>
            </w:tcBorders>
            <w:shd w:val="clear" w:color="auto" w:fill="auto"/>
          </w:tcPr>
          <w:p w:rsidR="00815983" w:rsidRPr="00A31646" w:rsidRDefault="00815983" w:rsidP="003D310E">
            <w:pPr>
              <w:pStyle w:val="ConsPlusNormal"/>
              <w:widowControl/>
              <w:jc w:val="center"/>
              <w:rPr>
                <w:sz w:val="20"/>
                <w:szCs w:val="20"/>
              </w:rPr>
            </w:pPr>
            <w:r w:rsidRPr="00A31646">
              <w:rPr>
                <w:sz w:val="20"/>
                <w:szCs w:val="20"/>
              </w:rPr>
              <w:t>553,9</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widowControl/>
              <w:jc w:val="center"/>
              <w:rPr>
                <w:sz w:val="20"/>
                <w:szCs w:val="20"/>
              </w:rPr>
            </w:pPr>
            <w:r w:rsidRPr="00E61B23">
              <w:rPr>
                <w:sz w:val="20"/>
                <w:szCs w:val="20"/>
              </w:rPr>
              <w:t>616,7</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widowControl/>
              <w:jc w:val="center"/>
              <w:rPr>
                <w:sz w:val="20"/>
                <w:szCs w:val="20"/>
              </w:rPr>
            </w:pPr>
            <w:r>
              <w:rPr>
                <w:sz w:val="20"/>
                <w:szCs w:val="20"/>
              </w:rPr>
              <w:t>379,7</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widowControl/>
              <w:jc w:val="center"/>
              <w:rPr>
                <w:sz w:val="20"/>
                <w:szCs w:val="20"/>
              </w:rPr>
            </w:pPr>
            <w:r w:rsidRPr="00E61B23">
              <w:rPr>
                <w:sz w:val="20"/>
                <w:szCs w:val="20"/>
              </w:rPr>
              <w:t>538,5</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widowControl/>
              <w:jc w:val="center"/>
              <w:rPr>
                <w:sz w:val="20"/>
                <w:szCs w:val="20"/>
              </w:rPr>
            </w:pPr>
            <w:r w:rsidRPr="00E61B23">
              <w:rPr>
                <w:sz w:val="20"/>
                <w:szCs w:val="20"/>
              </w:rPr>
              <w:t>538,5</w:t>
            </w:r>
          </w:p>
        </w:tc>
      </w:tr>
      <w:tr w:rsidR="00815983" w:rsidRPr="003108A9" w:rsidTr="003D310E">
        <w:trPr>
          <w:trHeight w:val="185"/>
          <w:jc w:val="center"/>
        </w:trPr>
        <w:tc>
          <w:tcPr>
            <w:tcW w:w="690" w:type="dxa"/>
            <w:vMerge/>
            <w:tcBorders>
              <w:left w:val="single" w:sz="4" w:space="0" w:color="auto"/>
              <w:bottom w:val="single" w:sz="4" w:space="0" w:color="auto"/>
              <w:right w:val="single" w:sz="4" w:space="0" w:color="auto"/>
            </w:tcBorders>
            <w:shd w:val="clear" w:color="auto" w:fill="auto"/>
          </w:tcPr>
          <w:p w:rsidR="00815983" w:rsidRPr="003108A9" w:rsidRDefault="00815983" w:rsidP="003D310E">
            <w:pPr>
              <w:shd w:val="clear" w:color="auto" w:fill="FFFFFF"/>
              <w:spacing w:after="0" w:line="240" w:lineRule="auto"/>
              <w:ind w:firstLine="709"/>
              <w:jc w:val="both"/>
              <w:rPr>
                <w:iCs/>
                <w:sz w:val="20"/>
              </w:rPr>
            </w:pPr>
          </w:p>
        </w:tc>
        <w:tc>
          <w:tcPr>
            <w:tcW w:w="3042" w:type="dxa"/>
            <w:vMerge/>
            <w:tcBorders>
              <w:left w:val="single" w:sz="4" w:space="0" w:color="auto"/>
              <w:bottom w:val="single" w:sz="4" w:space="0" w:color="auto"/>
              <w:right w:val="single" w:sz="4" w:space="0" w:color="auto"/>
            </w:tcBorders>
            <w:shd w:val="clear" w:color="auto" w:fill="auto"/>
          </w:tcPr>
          <w:p w:rsidR="00815983" w:rsidRPr="003108A9" w:rsidRDefault="00815983" w:rsidP="003D310E">
            <w:pPr>
              <w:shd w:val="clear" w:color="auto" w:fill="FFFFFF"/>
              <w:spacing w:after="0" w:line="240" w:lineRule="auto"/>
              <w:ind w:firstLine="709"/>
              <w:jc w:val="both"/>
              <w:rPr>
                <w:iCs/>
                <w:sz w:val="20"/>
              </w:rPr>
            </w:pPr>
          </w:p>
        </w:tc>
        <w:tc>
          <w:tcPr>
            <w:tcW w:w="1794" w:type="dxa"/>
            <w:vMerge/>
            <w:tcBorders>
              <w:left w:val="single" w:sz="4" w:space="0" w:color="auto"/>
              <w:bottom w:val="single" w:sz="4" w:space="0" w:color="auto"/>
              <w:right w:val="single" w:sz="4" w:space="0" w:color="auto"/>
            </w:tcBorders>
            <w:shd w:val="clear" w:color="auto" w:fill="auto"/>
          </w:tcPr>
          <w:p w:rsidR="00815983" w:rsidRPr="003108A9" w:rsidRDefault="00815983" w:rsidP="003D310E">
            <w:pPr>
              <w:shd w:val="clear" w:color="auto" w:fill="FFFFFF"/>
              <w:spacing w:after="0" w:line="240" w:lineRule="auto"/>
              <w:ind w:firstLine="709"/>
              <w:jc w:val="both"/>
              <w:rPr>
                <w:iCs/>
                <w:sz w:val="20"/>
              </w:rPr>
            </w:pPr>
          </w:p>
        </w:tc>
        <w:tc>
          <w:tcPr>
            <w:tcW w:w="1591" w:type="dxa"/>
            <w:tcBorders>
              <w:top w:val="single" w:sz="4" w:space="0" w:color="auto"/>
              <w:left w:val="single" w:sz="4" w:space="0" w:color="auto"/>
              <w:bottom w:val="single" w:sz="4" w:space="0" w:color="auto"/>
              <w:right w:val="single" w:sz="6" w:space="0" w:color="auto"/>
            </w:tcBorders>
            <w:shd w:val="clear" w:color="auto" w:fill="auto"/>
          </w:tcPr>
          <w:p w:rsidR="00815983" w:rsidRPr="003108A9" w:rsidRDefault="00815983" w:rsidP="003D310E">
            <w:pPr>
              <w:shd w:val="clear" w:color="auto" w:fill="FFFFFF"/>
              <w:spacing w:after="0" w:line="240" w:lineRule="auto"/>
              <w:jc w:val="center"/>
              <w:rPr>
                <w:iCs/>
                <w:sz w:val="20"/>
                <w:szCs w:val="20"/>
              </w:rPr>
            </w:pPr>
            <w:r w:rsidRPr="003108A9">
              <w:rPr>
                <w:iCs/>
                <w:sz w:val="20"/>
                <w:szCs w:val="20"/>
              </w:rPr>
              <w:t>Всего</w:t>
            </w:r>
          </w:p>
        </w:tc>
        <w:tc>
          <w:tcPr>
            <w:tcW w:w="1267" w:type="dxa"/>
            <w:tcBorders>
              <w:top w:val="single" w:sz="4" w:space="0" w:color="auto"/>
              <w:left w:val="single" w:sz="6" w:space="0" w:color="auto"/>
              <w:bottom w:val="single" w:sz="4" w:space="0" w:color="auto"/>
              <w:right w:val="single" w:sz="6" w:space="0" w:color="auto"/>
            </w:tcBorders>
            <w:shd w:val="clear" w:color="auto" w:fill="auto"/>
          </w:tcPr>
          <w:p w:rsidR="00815983" w:rsidRPr="00DC1EA9" w:rsidRDefault="00815983" w:rsidP="003D310E">
            <w:pPr>
              <w:jc w:val="center"/>
              <w:rPr>
                <w:sz w:val="20"/>
              </w:rPr>
            </w:pPr>
            <w:r w:rsidRPr="00DC1EA9">
              <w:rPr>
                <w:sz w:val="20"/>
              </w:rPr>
              <w:t>3618,7</w:t>
            </w:r>
          </w:p>
        </w:tc>
        <w:tc>
          <w:tcPr>
            <w:tcW w:w="894" w:type="dxa"/>
            <w:tcBorders>
              <w:top w:val="single" w:sz="4" w:space="0" w:color="auto"/>
              <w:left w:val="single" w:sz="6" w:space="0" w:color="auto"/>
              <w:bottom w:val="single" w:sz="4" w:space="0" w:color="auto"/>
              <w:right w:val="single" w:sz="6" w:space="0" w:color="auto"/>
            </w:tcBorders>
            <w:shd w:val="clear" w:color="auto" w:fill="auto"/>
          </w:tcPr>
          <w:p w:rsidR="00815983" w:rsidRPr="003108A9" w:rsidRDefault="00815983" w:rsidP="003D310E">
            <w:pPr>
              <w:shd w:val="clear" w:color="auto" w:fill="FFFFFF"/>
              <w:spacing w:after="0"/>
              <w:jc w:val="center"/>
              <w:rPr>
                <w:iCs/>
                <w:sz w:val="20"/>
                <w:szCs w:val="20"/>
              </w:rPr>
            </w:pPr>
            <w:r w:rsidRPr="003108A9">
              <w:rPr>
                <w:iCs/>
                <w:sz w:val="20"/>
                <w:szCs w:val="20"/>
              </w:rPr>
              <w:t>410,0</w:t>
            </w:r>
          </w:p>
        </w:tc>
        <w:tc>
          <w:tcPr>
            <w:tcW w:w="894" w:type="dxa"/>
            <w:tcBorders>
              <w:top w:val="single" w:sz="4" w:space="0" w:color="auto"/>
              <w:left w:val="single" w:sz="6" w:space="0" w:color="auto"/>
              <w:bottom w:val="single" w:sz="4" w:space="0" w:color="auto"/>
              <w:right w:val="single" w:sz="6" w:space="0" w:color="auto"/>
            </w:tcBorders>
            <w:shd w:val="clear" w:color="auto" w:fill="auto"/>
          </w:tcPr>
          <w:p w:rsidR="00815983" w:rsidRPr="003108A9" w:rsidRDefault="00815983" w:rsidP="003D310E">
            <w:pPr>
              <w:pStyle w:val="ConsPlusNormal"/>
              <w:jc w:val="center"/>
              <w:rPr>
                <w:sz w:val="20"/>
                <w:szCs w:val="20"/>
              </w:rPr>
            </w:pPr>
            <w:r w:rsidRPr="003108A9">
              <w:rPr>
                <w:sz w:val="20"/>
                <w:szCs w:val="20"/>
              </w:rPr>
              <w:t>581,4</w:t>
            </w:r>
          </w:p>
        </w:tc>
        <w:tc>
          <w:tcPr>
            <w:tcW w:w="1074" w:type="dxa"/>
            <w:tcBorders>
              <w:top w:val="single" w:sz="4" w:space="0" w:color="auto"/>
              <w:left w:val="single" w:sz="6" w:space="0" w:color="auto"/>
              <w:bottom w:val="single" w:sz="4" w:space="0" w:color="auto"/>
              <w:right w:val="single" w:sz="4" w:space="0" w:color="auto"/>
            </w:tcBorders>
            <w:shd w:val="clear" w:color="auto" w:fill="auto"/>
          </w:tcPr>
          <w:p w:rsidR="00815983" w:rsidRPr="00A31646" w:rsidRDefault="00815983" w:rsidP="003D310E">
            <w:pPr>
              <w:pStyle w:val="ConsPlusNormal"/>
              <w:jc w:val="center"/>
              <w:rPr>
                <w:sz w:val="20"/>
                <w:szCs w:val="20"/>
              </w:rPr>
            </w:pPr>
            <w:r w:rsidRPr="00A31646">
              <w:rPr>
                <w:sz w:val="20"/>
                <w:szCs w:val="20"/>
              </w:rPr>
              <w:t>553,9</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jc w:val="center"/>
              <w:rPr>
                <w:sz w:val="20"/>
                <w:szCs w:val="20"/>
              </w:rPr>
            </w:pPr>
            <w:r w:rsidRPr="00E61B23">
              <w:rPr>
                <w:sz w:val="20"/>
                <w:szCs w:val="20"/>
              </w:rPr>
              <w:t>616,7</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jc w:val="center"/>
              <w:rPr>
                <w:sz w:val="20"/>
                <w:szCs w:val="20"/>
              </w:rPr>
            </w:pPr>
            <w:r>
              <w:rPr>
                <w:sz w:val="20"/>
                <w:szCs w:val="20"/>
              </w:rPr>
              <w:t>379,7</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jc w:val="center"/>
              <w:rPr>
                <w:sz w:val="20"/>
                <w:szCs w:val="20"/>
              </w:rPr>
            </w:pPr>
            <w:r w:rsidRPr="00E61B23">
              <w:rPr>
                <w:sz w:val="20"/>
                <w:szCs w:val="20"/>
              </w:rPr>
              <w:t>538,5</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jc w:val="center"/>
              <w:rPr>
                <w:sz w:val="20"/>
                <w:szCs w:val="20"/>
              </w:rPr>
            </w:pPr>
            <w:r w:rsidRPr="00E61B23">
              <w:rPr>
                <w:sz w:val="20"/>
                <w:szCs w:val="20"/>
              </w:rPr>
              <w:t>538,5</w:t>
            </w:r>
          </w:p>
        </w:tc>
      </w:tr>
      <w:tr w:rsidR="00815983" w:rsidRPr="003108A9" w:rsidTr="003D310E">
        <w:trPr>
          <w:trHeight w:val="185"/>
          <w:jc w:val="center"/>
        </w:trPr>
        <w:tc>
          <w:tcPr>
            <w:tcW w:w="690" w:type="dxa"/>
            <w:vMerge w:val="restart"/>
            <w:tcBorders>
              <w:top w:val="single" w:sz="4" w:space="0" w:color="auto"/>
              <w:left w:val="single" w:sz="4" w:space="0" w:color="auto"/>
              <w:right w:val="single" w:sz="4" w:space="0" w:color="auto"/>
            </w:tcBorders>
            <w:shd w:val="clear" w:color="auto" w:fill="auto"/>
          </w:tcPr>
          <w:p w:rsidR="00815983" w:rsidRPr="003108A9" w:rsidRDefault="00815983" w:rsidP="003D310E">
            <w:pPr>
              <w:shd w:val="clear" w:color="auto" w:fill="FFFFFF"/>
              <w:spacing w:after="0" w:line="240" w:lineRule="auto"/>
              <w:ind w:firstLine="709"/>
              <w:jc w:val="both"/>
              <w:rPr>
                <w:iCs/>
                <w:sz w:val="20"/>
              </w:rPr>
            </w:pPr>
          </w:p>
        </w:tc>
        <w:tc>
          <w:tcPr>
            <w:tcW w:w="3042" w:type="dxa"/>
            <w:vMerge w:val="restart"/>
            <w:tcBorders>
              <w:top w:val="single" w:sz="4" w:space="0" w:color="auto"/>
              <w:left w:val="single" w:sz="4" w:space="0" w:color="auto"/>
              <w:right w:val="single" w:sz="4" w:space="0" w:color="auto"/>
            </w:tcBorders>
            <w:shd w:val="clear" w:color="auto" w:fill="auto"/>
          </w:tcPr>
          <w:p w:rsidR="00815983" w:rsidRPr="003108A9" w:rsidRDefault="00815983" w:rsidP="003D310E">
            <w:pPr>
              <w:shd w:val="clear" w:color="auto" w:fill="FFFFFF"/>
              <w:spacing w:after="0" w:line="240" w:lineRule="auto"/>
              <w:ind w:hanging="13"/>
              <w:jc w:val="both"/>
              <w:rPr>
                <w:sz w:val="20"/>
                <w:szCs w:val="24"/>
              </w:rPr>
            </w:pPr>
            <w:r>
              <w:rPr>
                <w:sz w:val="20"/>
                <w:szCs w:val="24"/>
              </w:rPr>
              <w:t>Итого по основному мероприятию 1</w:t>
            </w:r>
          </w:p>
        </w:tc>
        <w:tc>
          <w:tcPr>
            <w:tcW w:w="1794" w:type="dxa"/>
            <w:vMerge w:val="restart"/>
            <w:tcBorders>
              <w:top w:val="single" w:sz="4" w:space="0" w:color="auto"/>
              <w:left w:val="single" w:sz="4" w:space="0" w:color="auto"/>
              <w:right w:val="single" w:sz="4" w:space="0" w:color="auto"/>
            </w:tcBorders>
            <w:shd w:val="clear" w:color="auto" w:fill="auto"/>
          </w:tcPr>
          <w:p w:rsidR="00815983" w:rsidRPr="003108A9" w:rsidRDefault="00815983" w:rsidP="003D310E">
            <w:pPr>
              <w:shd w:val="clear" w:color="auto" w:fill="FFFFFF"/>
              <w:spacing w:after="0" w:line="240" w:lineRule="auto"/>
              <w:ind w:firstLine="709"/>
              <w:jc w:val="both"/>
              <w:rPr>
                <w:iCs/>
                <w:sz w:val="20"/>
              </w:rPr>
            </w:pPr>
          </w:p>
        </w:tc>
        <w:tc>
          <w:tcPr>
            <w:tcW w:w="1591" w:type="dxa"/>
            <w:tcBorders>
              <w:top w:val="single" w:sz="4" w:space="0" w:color="auto"/>
              <w:left w:val="single" w:sz="4" w:space="0" w:color="auto"/>
              <w:bottom w:val="single" w:sz="4" w:space="0" w:color="auto"/>
              <w:right w:val="single" w:sz="6" w:space="0" w:color="auto"/>
            </w:tcBorders>
            <w:shd w:val="clear" w:color="auto" w:fill="auto"/>
          </w:tcPr>
          <w:p w:rsidR="00815983" w:rsidRPr="003108A9" w:rsidRDefault="00815983" w:rsidP="003D310E">
            <w:pPr>
              <w:pStyle w:val="ConsPlusNormal"/>
              <w:widowControl/>
              <w:ind w:right="-70"/>
              <w:jc w:val="center"/>
              <w:rPr>
                <w:sz w:val="20"/>
                <w:szCs w:val="20"/>
              </w:rPr>
            </w:pPr>
            <w:r w:rsidRPr="003108A9">
              <w:rPr>
                <w:sz w:val="20"/>
                <w:szCs w:val="20"/>
              </w:rPr>
              <w:t>Бюджет района</w:t>
            </w:r>
          </w:p>
        </w:tc>
        <w:tc>
          <w:tcPr>
            <w:tcW w:w="1267" w:type="dxa"/>
            <w:tcBorders>
              <w:top w:val="single" w:sz="4" w:space="0" w:color="auto"/>
              <w:left w:val="single" w:sz="6" w:space="0" w:color="auto"/>
              <w:bottom w:val="single" w:sz="4" w:space="0" w:color="auto"/>
              <w:right w:val="single" w:sz="6" w:space="0" w:color="auto"/>
            </w:tcBorders>
            <w:shd w:val="clear" w:color="auto" w:fill="auto"/>
          </w:tcPr>
          <w:p w:rsidR="00815983" w:rsidRPr="00DC1EA9" w:rsidRDefault="00815983" w:rsidP="003D310E">
            <w:pPr>
              <w:jc w:val="center"/>
              <w:rPr>
                <w:sz w:val="20"/>
              </w:rPr>
            </w:pPr>
            <w:r w:rsidRPr="00DC1EA9">
              <w:rPr>
                <w:sz w:val="20"/>
              </w:rPr>
              <w:t>974,2</w:t>
            </w:r>
          </w:p>
        </w:tc>
        <w:tc>
          <w:tcPr>
            <w:tcW w:w="894" w:type="dxa"/>
            <w:tcBorders>
              <w:top w:val="single" w:sz="4" w:space="0" w:color="auto"/>
              <w:left w:val="single" w:sz="6" w:space="0" w:color="auto"/>
              <w:bottom w:val="single" w:sz="4" w:space="0" w:color="auto"/>
              <w:right w:val="single" w:sz="6" w:space="0" w:color="auto"/>
            </w:tcBorders>
            <w:shd w:val="clear" w:color="auto" w:fill="auto"/>
          </w:tcPr>
          <w:p w:rsidR="00815983" w:rsidRPr="003108A9" w:rsidRDefault="00815983" w:rsidP="003D310E">
            <w:pPr>
              <w:shd w:val="clear" w:color="auto" w:fill="FFFFFF"/>
              <w:spacing w:after="0" w:line="240" w:lineRule="auto"/>
              <w:jc w:val="center"/>
              <w:rPr>
                <w:iCs/>
                <w:sz w:val="20"/>
                <w:szCs w:val="20"/>
              </w:rPr>
            </w:pPr>
            <w:r w:rsidRPr="003108A9">
              <w:rPr>
                <w:iCs/>
                <w:sz w:val="20"/>
                <w:szCs w:val="20"/>
              </w:rPr>
              <w:t>410,0</w:t>
            </w:r>
          </w:p>
        </w:tc>
        <w:tc>
          <w:tcPr>
            <w:tcW w:w="894" w:type="dxa"/>
            <w:tcBorders>
              <w:top w:val="single" w:sz="4" w:space="0" w:color="auto"/>
              <w:left w:val="single" w:sz="6" w:space="0" w:color="auto"/>
              <w:bottom w:val="single" w:sz="4" w:space="0" w:color="auto"/>
              <w:right w:val="single" w:sz="6" w:space="0" w:color="auto"/>
            </w:tcBorders>
            <w:shd w:val="clear" w:color="auto" w:fill="auto"/>
          </w:tcPr>
          <w:p w:rsidR="00815983" w:rsidRPr="003108A9" w:rsidRDefault="00815983" w:rsidP="003D310E">
            <w:pPr>
              <w:pStyle w:val="ConsPlusNormal"/>
              <w:widowControl/>
              <w:jc w:val="center"/>
              <w:rPr>
                <w:sz w:val="20"/>
                <w:szCs w:val="20"/>
              </w:rPr>
            </w:pPr>
            <w:r w:rsidRPr="003108A9">
              <w:rPr>
                <w:sz w:val="20"/>
                <w:szCs w:val="20"/>
              </w:rPr>
              <w:t>564,2</w:t>
            </w:r>
          </w:p>
        </w:tc>
        <w:tc>
          <w:tcPr>
            <w:tcW w:w="1074" w:type="dxa"/>
            <w:tcBorders>
              <w:top w:val="single" w:sz="4" w:space="0" w:color="auto"/>
              <w:left w:val="single" w:sz="6" w:space="0" w:color="auto"/>
              <w:bottom w:val="single" w:sz="4" w:space="0" w:color="auto"/>
              <w:right w:val="single" w:sz="4" w:space="0" w:color="auto"/>
            </w:tcBorders>
            <w:shd w:val="clear" w:color="auto" w:fill="auto"/>
          </w:tcPr>
          <w:p w:rsidR="00815983" w:rsidRPr="00A31646" w:rsidRDefault="00815983" w:rsidP="003D310E">
            <w:pPr>
              <w:pStyle w:val="ConsPlusNormal"/>
              <w:widowControl/>
              <w:jc w:val="center"/>
              <w:rPr>
                <w:sz w:val="20"/>
                <w:szCs w:val="20"/>
              </w:rPr>
            </w:pPr>
            <w:r w:rsidRPr="00A31646">
              <w:rPr>
                <w:sz w:val="20"/>
                <w:szCs w:val="20"/>
              </w:rPr>
              <w:t>0,0</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widowControl/>
              <w:jc w:val="center"/>
              <w:rPr>
                <w:sz w:val="20"/>
                <w:szCs w:val="20"/>
              </w:rPr>
            </w:pPr>
            <w:r w:rsidRPr="00E61B23">
              <w:rPr>
                <w:sz w:val="20"/>
                <w:szCs w:val="20"/>
              </w:rPr>
              <w:t>0,0</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widowControl/>
              <w:jc w:val="center"/>
              <w:rPr>
                <w:sz w:val="20"/>
                <w:szCs w:val="20"/>
              </w:rPr>
            </w:pPr>
            <w:r w:rsidRPr="00E61B23">
              <w:rPr>
                <w:sz w:val="20"/>
                <w:szCs w:val="20"/>
              </w:rPr>
              <w:t>0,0</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widowControl/>
              <w:jc w:val="center"/>
              <w:rPr>
                <w:sz w:val="20"/>
                <w:szCs w:val="20"/>
              </w:rPr>
            </w:pPr>
            <w:r w:rsidRPr="00E61B23">
              <w:rPr>
                <w:sz w:val="20"/>
                <w:szCs w:val="20"/>
              </w:rPr>
              <w:t>0,0</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widowControl/>
              <w:jc w:val="center"/>
              <w:rPr>
                <w:sz w:val="20"/>
                <w:szCs w:val="20"/>
              </w:rPr>
            </w:pPr>
            <w:r w:rsidRPr="00E61B23">
              <w:rPr>
                <w:sz w:val="20"/>
                <w:szCs w:val="20"/>
              </w:rPr>
              <w:t>0,0</w:t>
            </w:r>
          </w:p>
        </w:tc>
      </w:tr>
      <w:tr w:rsidR="00815983" w:rsidRPr="003108A9" w:rsidTr="003D310E">
        <w:trPr>
          <w:trHeight w:val="185"/>
          <w:jc w:val="center"/>
        </w:trPr>
        <w:tc>
          <w:tcPr>
            <w:tcW w:w="690" w:type="dxa"/>
            <w:vMerge/>
            <w:tcBorders>
              <w:left w:val="single" w:sz="4" w:space="0" w:color="auto"/>
              <w:right w:val="single" w:sz="4" w:space="0" w:color="auto"/>
            </w:tcBorders>
            <w:shd w:val="clear" w:color="auto" w:fill="auto"/>
          </w:tcPr>
          <w:p w:rsidR="00815983" w:rsidRPr="003108A9" w:rsidRDefault="00815983" w:rsidP="003D310E">
            <w:pPr>
              <w:shd w:val="clear" w:color="auto" w:fill="FFFFFF"/>
              <w:spacing w:after="0" w:line="240" w:lineRule="auto"/>
              <w:ind w:firstLine="709"/>
              <w:jc w:val="both"/>
              <w:rPr>
                <w:iCs/>
                <w:sz w:val="20"/>
              </w:rPr>
            </w:pPr>
          </w:p>
        </w:tc>
        <w:tc>
          <w:tcPr>
            <w:tcW w:w="3042" w:type="dxa"/>
            <w:vMerge/>
            <w:tcBorders>
              <w:left w:val="single" w:sz="4" w:space="0" w:color="auto"/>
              <w:right w:val="single" w:sz="4" w:space="0" w:color="auto"/>
            </w:tcBorders>
            <w:shd w:val="clear" w:color="auto" w:fill="auto"/>
          </w:tcPr>
          <w:p w:rsidR="00815983" w:rsidRPr="003108A9" w:rsidRDefault="00815983" w:rsidP="003D310E">
            <w:pPr>
              <w:shd w:val="clear" w:color="auto" w:fill="FFFFFF"/>
              <w:spacing w:after="0" w:line="240" w:lineRule="auto"/>
              <w:ind w:hanging="13"/>
              <w:jc w:val="both"/>
              <w:rPr>
                <w:sz w:val="20"/>
                <w:szCs w:val="24"/>
              </w:rPr>
            </w:pPr>
          </w:p>
        </w:tc>
        <w:tc>
          <w:tcPr>
            <w:tcW w:w="1794" w:type="dxa"/>
            <w:vMerge/>
            <w:tcBorders>
              <w:left w:val="single" w:sz="4" w:space="0" w:color="auto"/>
              <w:right w:val="single" w:sz="4" w:space="0" w:color="auto"/>
            </w:tcBorders>
            <w:shd w:val="clear" w:color="auto" w:fill="auto"/>
          </w:tcPr>
          <w:p w:rsidR="00815983" w:rsidRPr="003108A9" w:rsidRDefault="00815983" w:rsidP="003D310E">
            <w:pPr>
              <w:shd w:val="clear" w:color="auto" w:fill="FFFFFF"/>
              <w:spacing w:after="0" w:line="240" w:lineRule="auto"/>
              <w:ind w:firstLine="709"/>
              <w:jc w:val="both"/>
              <w:rPr>
                <w:iCs/>
                <w:sz w:val="20"/>
              </w:rPr>
            </w:pPr>
          </w:p>
        </w:tc>
        <w:tc>
          <w:tcPr>
            <w:tcW w:w="1591" w:type="dxa"/>
            <w:tcBorders>
              <w:top w:val="single" w:sz="4" w:space="0" w:color="auto"/>
              <w:left w:val="single" w:sz="4" w:space="0" w:color="auto"/>
              <w:bottom w:val="single" w:sz="4" w:space="0" w:color="auto"/>
              <w:right w:val="single" w:sz="6" w:space="0" w:color="auto"/>
            </w:tcBorders>
            <w:shd w:val="clear" w:color="auto" w:fill="auto"/>
          </w:tcPr>
          <w:p w:rsidR="00815983" w:rsidRPr="003108A9" w:rsidRDefault="00815983" w:rsidP="003D310E">
            <w:pPr>
              <w:pStyle w:val="ConsPlusNormal"/>
              <w:ind w:right="-70"/>
              <w:jc w:val="center"/>
              <w:rPr>
                <w:sz w:val="20"/>
                <w:szCs w:val="20"/>
              </w:rPr>
            </w:pPr>
            <w:r w:rsidRPr="003108A9">
              <w:rPr>
                <w:sz w:val="20"/>
                <w:szCs w:val="20"/>
              </w:rPr>
              <w:t xml:space="preserve">Бюджет сельского поселения </w:t>
            </w:r>
          </w:p>
        </w:tc>
        <w:tc>
          <w:tcPr>
            <w:tcW w:w="1267" w:type="dxa"/>
            <w:tcBorders>
              <w:top w:val="single" w:sz="4" w:space="0" w:color="auto"/>
              <w:left w:val="single" w:sz="6" w:space="0" w:color="auto"/>
              <w:bottom w:val="single" w:sz="4" w:space="0" w:color="auto"/>
              <w:right w:val="single" w:sz="6" w:space="0" w:color="auto"/>
            </w:tcBorders>
            <w:shd w:val="clear" w:color="auto" w:fill="auto"/>
          </w:tcPr>
          <w:p w:rsidR="00815983" w:rsidRPr="00DC1EA9" w:rsidRDefault="00815983" w:rsidP="003D310E">
            <w:pPr>
              <w:jc w:val="center"/>
              <w:rPr>
                <w:sz w:val="20"/>
              </w:rPr>
            </w:pPr>
            <w:r w:rsidRPr="00DC1EA9">
              <w:rPr>
                <w:sz w:val="20"/>
              </w:rPr>
              <w:t>2644,5</w:t>
            </w:r>
          </w:p>
        </w:tc>
        <w:tc>
          <w:tcPr>
            <w:tcW w:w="894" w:type="dxa"/>
            <w:tcBorders>
              <w:top w:val="single" w:sz="4" w:space="0" w:color="auto"/>
              <w:left w:val="single" w:sz="6" w:space="0" w:color="auto"/>
              <w:bottom w:val="single" w:sz="4" w:space="0" w:color="auto"/>
              <w:right w:val="single" w:sz="6" w:space="0" w:color="auto"/>
            </w:tcBorders>
            <w:shd w:val="clear" w:color="auto" w:fill="auto"/>
          </w:tcPr>
          <w:p w:rsidR="00815983" w:rsidRPr="003108A9" w:rsidRDefault="00815983" w:rsidP="003D310E">
            <w:pPr>
              <w:pStyle w:val="ConsPlusNormal"/>
              <w:widowControl/>
              <w:jc w:val="center"/>
              <w:rPr>
                <w:sz w:val="20"/>
                <w:szCs w:val="20"/>
              </w:rPr>
            </w:pPr>
            <w:r w:rsidRPr="003108A9">
              <w:rPr>
                <w:sz w:val="20"/>
                <w:szCs w:val="20"/>
              </w:rPr>
              <w:t>0,0</w:t>
            </w:r>
          </w:p>
        </w:tc>
        <w:tc>
          <w:tcPr>
            <w:tcW w:w="894" w:type="dxa"/>
            <w:tcBorders>
              <w:top w:val="single" w:sz="4" w:space="0" w:color="auto"/>
              <w:left w:val="single" w:sz="6" w:space="0" w:color="auto"/>
              <w:bottom w:val="single" w:sz="4" w:space="0" w:color="auto"/>
              <w:right w:val="single" w:sz="6" w:space="0" w:color="auto"/>
            </w:tcBorders>
            <w:shd w:val="clear" w:color="auto" w:fill="auto"/>
          </w:tcPr>
          <w:p w:rsidR="00815983" w:rsidRPr="003108A9" w:rsidRDefault="00815983" w:rsidP="003D310E">
            <w:pPr>
              <w:pStyle w:val="ConsPlusNormal"/>
              <w:widowControl/>
              <w:jc w:val="center"/>
              <w:rPr>
                <w:sz w:val="20"/>
                <w:szCs w:val="20"/>
              </w:rPr>
            </w:pPr>
            <w:r w:rsidRPr="003108A9">
              <w:rPr>
                <w:sz w:val="20"/>
                <w:szCs w:val="20"/>
              </w:rPr>
              <w:t>17,2</w:t>
            </w:r>
          </w:p>
        </w:tc>
        <w:tc>
          <w:tcPr>
            <w:tcW w:w="1074" w:type="dxa"/>
            <w:tcBorders>
              <w:top w:val="single" w:sz="4" w:space="0" w:color="auto"/>
              <w:left w:val="single" w:sz="6" w:space="0" w:color="auto"/>
              <w:bottom w:val="single" w:sz="4" w:space="0" w:color="auto"/>
              <w:right w:val="single" w:sz="4" w:space="0" w:color="auto"/>
            </w:tcBorders>
            <w:shd w:val="clear" w:color="auto" w:fill="auto"/>
          </w:tcPr>
          <w:p w:rsidR="00815983" w:rsidRPr="00A31646" w:rsidRDefault="00815983" w:rsidP="003D310E">
            <w:pPr>
              <w:pStyle w:val="ConsPlusNormal"/>
              <w:widowControl/>
              <w:jc w:val="center"/>
              <w:rPr>
                <w:sz w:val="20"/>
                <w:szCs w:val="20"/>
              </w:rPr>
            </w:pPr>
            <w:r w:rsidRPr="00A31646">
              <w:rPr>
                <w:sz w:val="20"/>
                <w:szCs w:val="20"/>
              </w:rPr>
              <w:t>553,9</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widowControl/>
              <w:jc w:val="center"/>
              <w:rPr>
                <w:sz w:val="20"/>
                <w:szCs w:val="20"/>
              </w:rPr>
            </w:pPr>
            <w:r w:rsidRPr="00E61B23">
              <w:rPr>
                <w:sz w:val="20"/>
                <w:szCs w:val="20"/>
              </w:rPr>
              <w:t>616,7</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widowControl/>
              <w:jc w:val="center"/>
              <w:rPr>
                <w:sz w:val="20"/>
                <w:szCs w:val="20"/>
              </w:rPr>
            </w:pPr>
            <w:r>
              <w:rPr>
                <w:sz w:val="20"/>
                <w:szCs w:val="20"/>
              </w:rPr>
              <w:t>379,7</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widowControl/>
              <w:jc w:val="center"/>
              <w:rPr>
                <w:sz w:val="20"/>
                <w:szCs w:val="20"/>
              </w:rPr>
            </w:pPr>
            <w:r w:rsidRPr="00E61B23">
              <w:rPr>
                <w:sz w:val="20"/>
                <w:szCs w:val="20"/>
              </w:rPr>
              <w:t>538,5</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widowControl/>
              <w:jc w:val="center"/>
              <w:rPr>
                <w:sz w:val="20"/>
                <w:szCs w:val="20"/>
              </w:rPr>
            </w:pPr>
            <w:r w:rsidRPr="00E61B23">
              <w:rPr>
                <w:sz w:val="20"/>
                <w:szCs w:val="20"/>
              </w:rPr>
              <w:t>538,5</w:t>
            </w:r>
          </w:p>
        </w:tc>
      </w:tr>
      <w:tr w:rsidR="00815983" w:rsidRPr="003108A9" w:rsidTr="003D310E">
        <w:trPr>
          <w:trHeight w:val="185"/>
          <w:jc w:val="center"/>
        </w:trPr>
        <w:tc>
          <w:tcPr>
            <w:tcW w:w="690" w:type="dxa"/>
            <w:vMerge/>
            <w:tcBorders>
              <w:left w:val="single" w:sz="4" w:space="0" w:color="auto"/>
              <w:bottom w:val="single" w:sz="4" w:space="0" w:color="auto"/>
              <w:right w:val="single" w:sz="4" w:space="0" w:color="auto"/>
            </w:tcBorders>
            <w:shd w:val="clear" w:color="auto" w:fill="auto"/>
          </w:tcPr>
          <w:p w:rsidR="00815983" w:rsidRPr="003108A9" w:rsidRDefault="00815983" w:rsidP="003D310E">
            <w:pPr>
              <w:shd w:val="clear" w:color="auto" w:fill="FFFFFF"/>
              <w:spacing w:after="0" w:line="240" w:lineRule="auto"/>
              <w:ind w:firstLine="709"/>
              <w:jc w:val="both"/>
              <w:rPr>
                <w:iCs/>
                <w:sz w:val="20"/>
              </w:rPr>
            </w:pPr>
          </w:p>
        </w:tc>
        <w:tc>
          <w:tcPr>
            <w:tcW w:w="3042" w:type="dxa"/>
            <w:vMerge/>
            <w:tcBorders>
              <w:left w:val="single" w:sz="4" w:space="0" w:color="auto"/>
              <w:bottom w:val="single" w:sz="4" w:space="0" w:color="auto"/>
              <w:right w:val="single" w:sz="4" w:space="0" w:color="auto"/>
            </w:tcBorders>
            <w:shd w:val="clear" w:color="auto" w:fill="auto"/>
          </w:tcPr>
          <w:p w:rsidR="00815983" w:rsidRPr="003108A9" w:rsidRDefault="00815983" w:rsidP="003D310E">
            <w:pPr>
              <w:shd w:val="clear" w:color="auto" w:fill="FFFFFF"/>
              <w:spacing w:after="0" w:line="240" w:lineRule="auto"/>
              <w:ind w:hanging="13"/>
              <w:jc w:val="both"/>
              <w:rPr>
                <w:sz w:val="20"/>
                <w:szCs w:val="24"/>
              </w:rPr>
            </w:pPr>
          </w:p>
        </w:tc>
        <w:tc>
          <w:tcPr>
            <w:tcW w:w="1794" w:type="dxa"/>
            <w:vMerge/>
            <w:tcBorders>
              <w:left w:val="single" w:sz="4" w:space="0" w:color="auto"/>
              <w:bottom w:val="single" w:sz="4" w:space="0" w:color="auto"/>
              <w:right w:val="single" w:sz="4" w:space="0" w:color="auto"/>
            </w:tcBorders>
            <w:shd w:val="clear" w:color="auto" w:fill="auto"/>
          </w:tcPr>
          <w:p w:rsidR="00815983" w:rsidRPr="003108A9" w:rsidRDefault="00815983" w:rsidP="003D310E">
            <w:pPr>
              <w:shd w:val="clear" w:color="auto" w:fill="FFFFFF"/>
              <w:spacing w:after="0" w:line="240" w:lineRule="auto"/>
              <w:ind w:firstLine="709"/>
              <w:jc w:val="both"/>
              <w:rPr>
                <w:iCs/>
                <w:sz w:val="20"/>
              </w:rPr>
            </w:pPr>
          </w:p>
        </w:tc>
        <w:tc>
          <w:tcPr>
            <w:tcW w:w="1591" w:type="dxa"/>
            <w:tcBorders>
              <w:top w:val="single" w:sz="4" w:space="0" w:color="auto"/>
              <w:left w:val="single" w:sz="4" w:space="0" w:color="auto"/>
              <w:bottom w:val="single" w:sz="4" w:space="0" w:color="auto"/>
              <w:right w:val="single" w:sz="6" w:space="0" w:color="auto"/>
            </w:tcBorders>
            <w:shd w:val="clear" w:color="auto" w:fill="auto"/>
          </w:tcPr>
          <w:p w:rsidR="00815983" w:rsidRPr="003108A9" w:rsidRDefault="00815983" w:rsidP="003D310E">
            <w:pPr>
              <w:shd w:val="clear" w:color="auto" w:fill="FFFFFF"/>
              <w:spacing w:after="0" w:line="240" w:lineRule="auto"/>
              <w:jc w:val="center"/>
              <w:rPr>
                <w:iCs/>
                <w:sz w:val="20"/>
                <w:szCs w:val="20"/>
              </w:rPr>
            </w:pPr>
            <w:r w:rsidRPr="003108A9">
              <w:rPr>
                <w:iCs/>
                <w:sz w:val="20"/>
                <w:szCs w:val="20"/>
              </w:rPr>
              <w:t>Всего</w:t>
            </w:r>
          </w:p>
        </w:tc>
        <w:tc>
          <w:tcPr>
            <w:tcW w:w="1267" w:type="dxa"/>
            <w:tcBorders>
              <w:top w:val="single" w:sz="4" w:space="0" w:color="auto"/>
              <w:left w:val="single" w:sz="6" w:space="0" w:color="auto"/>
              <w:bottom w:val="single" w:sz="4" w:space="0" w:color="auto"/>
              <w:right w:val="single" w:sz="6" w:space="0" w:color="auto"/>
            </w:tcBorders>
            <w:shd w:val="clear" w:color="auto" w:fill="auto"/>
          </w:tcPr>
          <w:p w:rsidR="00815983" w:rsidRPr="00DC1EA9" w:rsidRDefault="00815983" w:rsidP="003D310E">
            <w:pPr>
              <w:jc w:val="center"/>
              <w:rPr>
                <w:sz w:val="20"/>
              </w:rPr>
            </w:pPr>
            <w:r w:rsidRPr="00DC1EA9">
              <w:rPr>
                <w:sz w:val="20"/>
              </w:rPr>
              <w:t>3618,7</w:t>
            </w:r>
          </w:p>
        </w:tc>
        <w:tc>
          <w:tcPr>
            <w:tcW w:w="894" w:type="dxa"/>
            <w:tcBorders>
              <w:top w:val="single" w:sz="4" w:space="0" w:color="auto"/>
              <w:left w:val="single" w:sz="6" w:space="0" w:color="auto"/>
              <w:bottom w:val="single" w:sz="4" w:space="0" w:color="auto"/>
              <w:right w:val="single" w:sz="6" w:space="0" w:color="auto"/>
            </w:tcBorders>
            <w:shd w:val="clear" w:color="auto" w:fill="auto"/>
          </w:tcPr>
          <w:p w:rsidR="00815983" w:rsidRPr="003108A9" w:rsidRDefault="00815983" w:rsidP="003D310E">
            <w:pPr>
              <w:shd w:val="clear" w:color="auto" w:fill="FFFFFF"/>
              <w:spacing w:after="0"/>
              <w:jc w:val="center"/>
              <w:rPr>
                <w:iCs/>
                <w:sz w:val="20"/>
                <w:szCs w:val="20"/>
              </w:rPr>
            </w:pPr>
            <w:r w:rsidRPr="003108A9">
              <w:rPr>
                <w:iCs/>
                <w:sz w:val="20"/>
                <w:szCs w:val="20"/>
              </w:rPr>
              <w:t>410,0</w:t>
            </w:r>
          </w:p>
        </w:tc>
        <w:tc>
          <w:tcPr>
            <w:tcW w:w="894" w:type="dxa"/>
            <w:tcBorders>
              <w:top w:val="single" w:sz="4" w:space="0" w:color="auto"/>
              <w:left w:val="single" w:sz="6" w:space="0" w:color="auto"/>
              <w:bottom w:val="single" w:sz="4" w:space="0" w:color="auto"/>
              <w:right w:val="single" w:sz="6" w:space="0" w:color="auto"/>
            </w:tcBorders>
            <w:shd w:val="clear" w:color="auto" w:fill="auto"/>
          </w:tcPr>
          <w:p w:rsidR="00815983" w:rsidRPr="003108A9" w:rsidRDefault="00815983" w:rsidP="003D310E">
            <w:pPr>
              <w:pStyle w:val="ConsPlusNormal"/>
              <w:jc w:val="center"/>
              <w:rPr>
                <w:sz w:val="20"/>
                <w:szCs w:val="20"/>
              </w:rPr>
            </w:pPr>
            <w:r w:rsidRPr="003108A9">
              <w:rPr>
                <w:sz w:val="20"/>
                <w:szCs w:val="20"/>
              </w:rPr>
              <w:t>581,4</w:t>
            </w:r>
          </w:p>
        </w:tc>
        <w:tc>
          <w:tcPr>
            <w:tcW w:w="1074" w:type="dxa"/>
            <w:tcBorders>
              <w:top w:val="single" w:sz="4" w:space="0" w:color="auto"/>
              <w:left w:val="single" w:sz="6" w:space="0" w:color="auto"/>
              <w:bottom w:val="single" w:sz="4" w:space="0" w:color="auto"/>
              <w:right w:val="single" w:sz="4" w:space="0" w:color="auto"/>
            </w:tcBorders>
            <w:shd w:val="clear" w:color="auto" w:fill="auto"/>
          </w:tcPr>
          <w:p w:rsidR="00815983" w:rsidRPr="00A31646" w:rsidRDefault="00815983" w:rsidP="003D310E">
            <w:pPr>
              <w:pStyle w:val="ConsPlusNormal"/>
              <w:jc w:val="center"/>
              <w:rPr>
                <w:sz w:val="20"/>
                <w:szCs w:val="20"/>
              </w:rPr>
            </w:pPr>
            <w:r w:rsidRPr="00A31646">
              <w:rPr>
                <w:sz w:val="20"/>
                <w:szCs w:val="20"/>
              </w:rPr>
              <w:t>553,9</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jc w:val="center"/>
              <w:rPr>
                <w:sz w:val="20"/>
                <w:szCs w:val="20"/>
              </w:rPr>
            </w:pPr>
            <w:r w:rsidRPr="00E61B23">
              <w:rPr>
                <w:sz w:val="20"/>
                <w:szCs w:val="20"/>
              </w:rPr>
              <w:t>616,7</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jc w:val="center"/>
              <w:rPr>
                <w:sz w:val="20"/>
                <w:szCs w:val="20"/>
              </w:rPr>
            </w:pPr>
            <w:r>
              <w:rPr>
                <w:sz w:val="20"/>
                <w:szCs w:val="20"/>
              </w:rPr>
              <w:t>379,7</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jc w:val="center"/>
              <w:rPr>
                <w:sz w:val="20"/>
                <w:szCs w:val="20"/>
              </w:rPr>
            </w:pPr>
            <w:r w:rsidRPr="00E61B23">
              <w:rPr>
                <w:sz w:val="20"/>
                <w:szCs w:val="20"/>
              </w:rPr>
              <w:t>538,5</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jc w:val="center"/>
              <w:rPr>
                <w:sz w:val="20"/>
                <w:szCs w:val="20"/>
              </w:rPr>
            </w:pPr>
            <w:r w:rsidRPr="00E61B23">
              <w:rPr>
                <w:sz w:val="20"/>
                <w:szCs w:val="20"/>
              </w:rPr>
              <w:t>538,5</w:t>
            </w:r>
          </w:p>
        </w:tc>
      </w:tr>
      <w:tr w:rsidR="00815983" w:rsidRPr="003108A9" w:rsidTr="003D310E">
        <w:trPr>
          <w:trHeight w:val="185"/>
          <w:jc w:val="center"/>
        </w:trPr>
        <w:tc>
          <w:tcPr>
            <w:tcW w:w="690" w:type="dxa"/>
            <w:vMerge w:val="restart"/>
            <w:tcBorders>
              <w:top w:val="single" w:sz="4" w:space="0" w:color="auto"/>
              <w:left w:val="single" w:sz="4" w:space="0" w:color="auto"/>
              <w:right w:val="single" w:sz="4" w:space="0" w:color="auto"/>
            </w:tcBorders>
            <w:shd w:val="clear" w:color="auto" w:fill="auto"/>
          </w:tcPr>
          <w:p w:rsidR="00815983" w:rsidRPr="003108A9" w:rsidRDefault="00815983" w:rsidP="003D310E">
            <w:pPr>
              <w:shd w:val="clear" w:color="auto" w:fill="FFFFFF"/>
              <w:spacing w:after="0" w:line="240" w:lineRule="auto"/>
              <w:ind w:firstLine="709"/>
              <w:jc w:val="both"/>
              <w:rPr>
                <w:iCs/>
                <w:sz w:val="20"/>
              </w:rPr>
            </w:pPr>
          </w:p>
        </w:tc>
        <w:tc>
          <w:tcPr>
            <w:tcW w:w="3042" w:type="dxa"/>
            <w:vMerge w:val="restart"/>
            <w:tcBorders>
              <w:top w:val="single" w:sz="4" w:space="0" w:color="auto"/>
              <w:left w:val="single" w:sz="4" w:space="0" w:color="auto"/>
              <w:right w:val="single" w:sz="4" w:space="0" w:color="auto"/>
            </w:tcBorders>
            <w:shd w:val="clear" w:color="auto" w:fill="auto"/>
          </w:tcPr>
          <w:p w:rsidR="00815983" w:rsidRPr="003108A9" w:rsidRDefault="00815983" w:rsidP="003D310E">
            <w:pPr>
              <w:shd w:val="clear" w:color="auto" w:fill="FFFFFF"/>
              <w:spacing w:after="0" w:line="240" w:lineRule="auto"/>
              <w:ind w:hanging="13"/>
              <w:jc w:val="both"/>
              <w:rPr>
                <w:sz w:val="20"/>
                <w:szCs w:val="24"/>
              </w:rPr>
            </w:pPr>
            <w:r w:rsidRPr="003108A9">
              <w:rPr>
                <w:sz w:val="20"/>
                <w:szCs w:val="24"/>
              </w:rPr>
              <w:t>Итого по подпрограмме</w:t>
            </w:r>
          </w:p>
        </w:tc>
        <w:tc>
          <w:tcPr>
            <w:tcW w:w="1794" w:type="dxa"/>
            <w:vMerge w:val="restart"/>
            <w:tcBorders>
              <w:top w:val="single" w:sz="4" w:space="0" w:color="auto"/>
              <w:left w:val="single" w:sz="4" w:space="0" w:color="auto"/>
              <w:right w:val="single" w:sz="4" w:space="0" w:color="auto"/>
            </w:tcBorders>
            <w:shd w:val="clear" w:color="auto" w:fill="auto"/>
          </w:tcPr>
          <w:p w:rsidR="00815983" w:rsidRPr="003108A9" w:rsidRDefault="00815983" w:rsidP="003D310E">
            <w:pPr>
              <w:shd w:val="clear" w:color="auto" w:fill="FFFFFF"/>
              <w:spacing w:after="0" w:line="240" w:lineRule="auto"/>
              <w:ind w:firstLine="709"/>
              <w:jc w:val="both"/>
              <w:rPr>
                <w:iCs/>
                <w:sz w:val="20"/>
              </w:rPr>
            </w:pPr>
          </w:p>
        </w:tc>
        <w:tc>
          <w:tcPr>
            <w:tcW w:w="1591" w:type="dxa"/>
            <w:tcBorders>
              <w:top w:val="single" w:sz="4" w:space="0" w:color="auto"/>
              <w:left w:val="single" w:sz="4" w:space="0" w:color="auto"/>
              <w:bottom w:val="single" w:sz="4" w:space="0" w:color="auto"/>
              <w:right w:val="single" w:sz="6" w:space="0" w:color="auto"/>
            </w:tcBorders>
            <w:shd w:val="clear" w:color="auto" w:fill="auto"/>
          </w:tcPr>
          <w:p w:rsidR="00815983" w:rsidRPr="003108A9" w:rsidRDefault="00815983" w:rsidP="003D310E">
            <w:pPr>
              <w:pStyle w:val="ConsPlusNormal"/>
              <w:widowControl/>
              <w:ind w:right="-70"/>
              <w:jc w:val="center"/>
              <w:rPr>
                <w:sz w:val="20"/>
                <w:szCs w:val="20"/>
              </w:rPr>
            </w:pPr>
            <w:r w:rsidRPr="003108A9">
              <w:rPr>
                <w:sz w:val="20"/>
                <w:szCs w:val="20"/>
              </w:rPr>
              <w:t>Бюджет района</w:t>
            </w:r>
          </w:p>
        </w:tc>
        <w:tc>
          <w:tcPr>
            <w:tcW w:w="1267" w:type="dxa"/>
            <w:tcBorders>
              <w:top w:val="single" w:sz="4" w:space="0" w:color="auto"/>
              <w:left w:val="single" w:sz="6" w:space="0" w:color="auto"/>
              <w:bottom w:val="single" w:sz="4" w:space="0" w:color="auto"/>
              <w:right w:val="single" w:sz="6" w:space="0" w:color="auto"/>
            </w:tcBorders>
            <w:shd w:val="clear" w:color="auto" w:fill="auto"/>
          </w:tcPr>
          <w:p w:rsidR="00815983" w:rsidRPr="00DC1EA9" w:rsidRDefault="00815983" w:rsidP="003D310E">
            <w:pPr>
              <w:jc w:val="center"/>
              <w:rPr>
                <w:sz w:val="20"/>
              </w:rPr>
            </w:pPr>
            <w:r w:rsidRPr="00DC1EA9">
              <w:rPr>
                <w:sz w:val="20"/>
              </w:rPr>
              <w:t>974,2</w:t>
            </w:r>
          </w:p>
        </w:tc>
        <w:tc>
          <w:tcPr>
            <w:tcW w:w="894" w:type="dxa"/>
            <w:tcBorders>
              <w:top w:val="single" w:sz="4" w:space="0" w:color="auto"/>
              <w:left w:val="single" w:sz="6" w:space="0" w:color="auto"/>
              <w:bottom w:val="single" w:sz="4" w:space="0" w:color="auto"/>
              <w:right w:val="single" w:sz="6" w:space="0" w:color="auto"/>
            </w:tcBorders>
            <w:shd w:val="clear" w:color="auto" w:fill="auto"/>
          </w:tcPr>
          <w:p w:rsidR="00815983" w:rsidRPr="003108A9" w:rsidRDefault="00815983" w:rsidP="003D310E">
            <w:pPr>
              <w:shd w:val="clear" w:color="auto" w:fill="FFFFFF"/>
              <w:spacing w:after="0" w:line="240" w:lineRule="auto"/>
              <w:jc w:val="center"/>
              <w:rPr>
                <w:iCs/>
                <w:sz w:val="20"/>
                <w:szCs w:val="20"/>
              </w:rPr>
            </w:pPr>
            <w:r w:rsidRPr="003108A9">
              <w:rPr>
                <w:iCs/>
                <w:sz w:val="20"/>
                <w:szCs w:val="20"/>
              </w:rPr>
              <w:t>410,0</w:t>
            </w:r>
          </w:p>
        </w:tc>
        <w:tc>
          <w:tcPr>
            <w:tcW w:w="894" w:type="dxa"/>
            <w:tcBorders>
              <w:top w:val="single" w:sz="4" w:space="0" w:color="auto"/>
              <w:left w:val="single" w:sz="6" w:space="0" w:color="auto"/>
              <w:bottom w:val="single" w:sz="4" w:space="0" w:color="auto"/>
              <w:right w:val="single" w:sz="6" w:space="0" w:color="auto"/>
            </w:tcBorders>
            <w:shd w:val="clear" w:color="auto" w:fill="auto"/>
          </w:tcPr>
          <w:p w:rsidR="00815983" w:rsidRPr="003108A9" w:rsidRDefault="00815983" w:rsidP="003D310E">
            <w:pPr>
              <w:pStyle w:val="ConsPlusNormal"/>
              <w:widowControl/>
              <w:jc w:val="center"/>
              <w:rPr>
                <w:sz w:val="20"/>
                <w:szCs w:val="20"/>
              </w:rPr>
            </w:pPr>
            <w:r w:rsidRPr="003108A9">
              <w:rPr>
                <w:sz w:val="20"/>
                <w:szCs w:val="20"/>
              </w:rPr>
              <w:t>564,2</w:t>
            </w:r>
          </w:p>
        </w:tc>
        <w:tc>
          <w:tcPr>
            <w:tcW w:w="1074" w:type="dxa"/>
            <w:tcBorders>
              <w:top w:val="single" w:sz="4" w:space="0" w:color="auto"/>
              <w:left w:val="single" w:sz="6" w:space="0" w:color="auto"/>
              <w:bottom w:val="single" w:sz="4" w:space="0" w:color="auto"/>
              <w:right w:val="single" w:sz="4" w:space="0" w:color="auto"/>
            </w:tcBorders>
            <w:shd w:val="clear" w:color="auto" w:fill="auto"/>
          </w:tcPr>
          <w:p w:rsidR="00815983" w:rsidRPr="00A31646" w:rsidRDefault="00815983" w:rsidP="003D310E">
            <w:pPr>
              <w:pStyle w:val="ConsPlusNormal"/>
              <w:widowControl/>
              <w:jc w:val="center"/>
              <w:rPr>
                <w:sz w:val="20"/>
                <w:szCs w:val="20"/>
              </w:rPr>
            </w:pPr>
            <w:r w:rsidRPr="00A31646">
              <w:rPr>
                <w:sz w:val="20"/>
                <w:szCs w:val="20"/>
              </w:rPr>
              <w:t>0,0</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widowControl/>
              <w:jc w:val="center"/>
              <w:rPr>
                <w:sz w:val="20"/>
                <w:szCs w:val="20"/>
              </w:rPr>
            </w:pPr>
            <w:r w:rsidRPr="00E61B23">
              <w:rPr>
                <w:sz w:val="20"/>
                <w:szCs w:val="20"/>
              </w:rPr>
              <w:t>0,0</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widowControl/>
              <w:jc w:val="center"/>
              <w:rPr>
                <w:sz w:val="20"/>
                <w:szCs w:val="20"/>
              </w:rPr>
            </w:pPr>
            <w:r w:rsidRPr="00E61B23">
              <w:rPr>
                <w:sz w:val="20"/>
                <w:szCs w:val="20"/>
              </w:rPr>
              <w:t>0,0</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widowControl/>
              <w:jc w:val="center"/>
              <w:rPr>
                <w:sz w:val="20"/>
                <w:szCs w:val="20"/>
              </w:rPr>
            </w:pPr>
            <w:r w:rsidRPr="00E61B23">
              <w:rPr>
                <w:sz w:val="20"/>
                <w:szCs w:val="20"/>
              </w:rPr>
              <w:t>0,0</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widowControl/>
              <w:jc w:val="center"/>
              <w:rPr>
                <w:sz w:val="20"/>
                <w:szCs w:val="20"/>
              </w:rPr>
            </w:pPr>
            <w:r w:rsidRPr="00E61B23">
              <w:rPr>
                <w:sz w:val="20"/>
                <w:szCs w:val="20"/>
              </w:rPr>
              <w:t>0,0</w:t>
            </w:r>
          </w:p>
        </w:tc>
      </w:tr>
      <w:tr w:rsidR="00815983" w:rsidRPr="003108A9" w:rsidTr="003D310E">
        <w:trPr>
          <w:trHeight w:val="185"/>
          <w:jc w:val="center"/>
        </w:trPr>
        <w:tc>
          <w:tcPr>
            <w:tcW w:w="690" w:type="dxa"/>
            <w:vMerge/>
            <w:tcBorders>
              <w:left w:val="single" w:sz="4" w:space="0" w:color="auto"/>
              <w:right w:val="single" w:sz="4" w:space="0" w:color="auto"/>
            </w:tcBorders>
            <w:shd w:val="clear" w:color="auto" w:fill="auto"/>
          </w:tcPr>
          <w:p w:rsidR="00815983" w:rsidRPr="003108A9" w:rsidRDefault="00815983" w:rsidP="003D310E">
            <w:pPr>
              <w:shd w:val="clear" w:color="auto" w:fill="FFFFFF"/>
              <w:spacing w:after="0" w:line="240" w:lineRule="auto"/>
              <w:ind w:firstLine="709"/>
              <w:jc w:val="both"/>
              <w:rPr>
                <w:iCs/>
                <w:sz w:val="20"/>
              </w:rPr>
            </w:pPr>
          </w:p>
        </w:tc>
        <w:tc>
          <w:tcPr>
            <w:tcW w:w="3042" w:type="dxa"/>
            <w:vMerge/>
            <w:tcBorders>
              <w:left w:val="single" w:sz="4" w:space="0" w:color="auto"/>
              <w:right w:val="single" w:sz="4" w:space="0" w:color="auto"/>
            </w:tcBorders>
            <w:shd w:val="clear" w:color="auto" w:fill="auto"/>
          </w:tcPr>
          <w:p w:rsidR="00815983" w:rsidRPr="003108A9" w:rsidRDefault="00815983" w:rsidP="003D310E">
            <w:pPr>
              <w:shd w:val="clear" w:color="auto" w:fill="FFFFFF"/>
              <w:spacing w:after="0" w:line="240" w:lineRule="auto"/>
              <w:ind w:hanging="13"/>
              <w:jc w:val="both"/>
              <w:rPr>
                <w:sz w:val="20"/>
                <w:szCs w:val="24"/>
              </w:rPr>
            </w:pPr>
          </w:p>
        </w:tc>
        <w:tc>
          <w:tcPr>
            <w:tcW w:w="1794" w:type="dxa"/>
            <w:vMerge/>
            <w:tcBorders>
              <w:left w:val="single" w:sz="4" w:space="0" w:color="auto"/>
              <w:right w:val="single" w:sz="4" w:space="0" w:color="auto"/>
            </w:tcBorders>
            <w:shd w:val="clear" w:color="auto" w:fill="auto"/>
          </w:tcPr>
          <w:p w:rsidR="00815983" w:rsidRPr="003108A9" w:rsidRDefault="00815983" w:rsidP="003D310E">
            <w:pPr>
              <w:shd w:val="clear" w:color="auto" w:fill="FFFFFF"/>
              <w:spacing w:after="0" w:line="240" w:lineRule="auto"/>
              <w:ind w:firstLine="709"/>
              <w:jc w:val="both"/>
              <w:rPr>
                <w:iCs/>
                <w:sz w:val="20"/>
              </w:rPr>
            </w:pPr>
          </w:p>
        </w:tc>
        <w:tc>
          <w:tcPr>
            <w:tcW w:w="1591" w:type="dxa"/>
            <w:tcBorders>
              <w:top w:val="single" w:sz="4" w:space="0" w:color="auto"/>
              <w:left w:val="single" w:sz="4" w:space="0" w:color="auto"/>
              <w:bottom w:val="single" w:sz="4" w:space="0" w:color="auto"/>
              <w:right w:val="single" w:sz="6" w:space="0" w:color="auto"/>
            </w:tcBorders>
            <w:shd w:val="clear" w:color="auto" w:fill="auto"/>
          </w:tcPr>
          <w:p w:rsidR="00815983" w:rsidRPr="003108A9" w:rsidRDefault="00815983" w:rsidP="003D310E">
            <w:pPr>
              <w:pStyle w:val="ConsPlusNormal"/>
              <w:ind w:right="-70"/>
              <w:jc w:val="center"/>
              <w:rPr>
                <w:sz w:val="20"/>
                <w:szCs w:val="20"/>
              </w:rPr>
            </w:pPr>
            <w:r w:rsidRPr="003108A9">
              <w:rPr>
                <w:sz w:val="20"/>
                <w:szCs w:val="20"/>
              </w:rPr>
              <w:t xml:space="preserve">Бюджет сельского поселения </w:t>
            </w:r>
          </w:p>
        </w:tc>
        <w:tc>
          <w:tcPr>
            <w:tcW w:w="1267" w:type="dxa"/>
            <w:tcBorders>
              <w:top w:val="single" w:sz="4" w:space="0" w:color="auto"/>
              <w:left w:val="single" w:sz="6" w:space="0" w:color="auto"/>
              <w:bottom w:val="single" w:sz="4" w:space="0" w:color="auto"/>
              <w:right w:val="single" w:sz="6" w:space="0" w:color="auto"/>
            </w:tcBorders>
            <w:shd w:val="clear" w:color="auto" w:fill="auto"/>
          </w:tcPr>
          <w:p w:rsidR="00815983" w:rsidRPr="00DC1EA9" w:rsidRDefault="00815983" w:rsidP="003D310E">
            <w:pPr>
              <w:jc w:val="center"/>
              <w:rPr>
                <w:sz w:val="20"/>
              </w:rPr>
            </w:pPr>
            <w:r w:rsidRPr="00DC1EA9">
              <w:rPr>
                <w:sz w:val="20"/>
              </w:rPr>
              <w:t>2644,5</w:t>
            </w:r>
          </w:p>
        </w:tc>
        <w:tc>
          <w:tcPr>
            <w:tcW w:w="894" w:type="dxa"/>
            <w:tcBorders>
              <w:top w:val="single" w:sz="4" w:space="0" w:color="auto"/>
              <w:left w:val="single" w:sz="6" w:space="0" w:color="auto"/>
              <w:bottom w:val="single" w:sz="4" w:space="0" w:color="auto"/>
              <w:right w:val="single" w:sz="6" w:space="0" w:color="auto"/>
            </w:tcBorders>
            <w:shd w:val="clear" w:color="auto" w:fill="auto"/>
          </w:tcPr>
          <w:p w:rsidR="00815983" w:rsidRPr="003108A9" w:rsidRDefault="00815983" w:rsidP="003D310E">
            <w:pPr>
              <w:pStyle w:val="ConsPlusNormal"/>
              <w:widowControl/>
              <w:jc w:val="center"/>
              <w:rPr>
                <w:sz w:val="20"/>
                <w:szCs w:val="20"/>
              </w:rPr>
            </w:pPr>
            <w:r w:rsidRPr="003108A9">
              <w:rPr>
                <w:sz w:val="20"/>
                <w:szCs w:val="20"/>
              </w:rPr>
              <w:t>0,0</w:t>
            </w:r>
          </w:p>
        </w:tc>
        <w:tc>
          <w:tcPr>
            <w:tcW w:w="894" w:type="dxa"/>
            <w:tcBorders>
              <w:top w:val="single" w:sz="4" w:space="0" w:color="auto"/>
              <w:left w:val="single" w:sz="6" w:space="0" w:color="auto"/>
              <w:bottom w:val="single" w:sz="4" w:space="0" w:color="auto"/>
              <w:right w:val="single" w:sz="6" w:space="0" w:color="auto"/>
            </w:tcBorders>
            <w:shd w:val="clear" w:color="auto" w:fill="auto"/>
          </w:tcPr>
          <w:p w:rsidR="00815983" w:rsidRPr="003108A9" w:rsidRDefault="00815983" w:rsidP="003D310E">
            <w:pPr>
              <w:pStyle w:val="ConsPlusNormal"/>
              <w:widowControl/>
              <w:jc w:val="center"/>
              <w:rPr>
                <w:sz w:val="20"/>
                <w:szCs w:val="20"/>
              </w:rPr>
            </w:pPr>
            <w:r w:rsidRPr="003108A9">
              <w:rPr>
                <w:sz w:val="20"/>
                <w:szCs w:val="20"/>
              </w:rPr>
              <w:t>17,2</w:t>
            </w:r>
          </w:p>
        </w:tc>
        <w:tc>
          <w:tcPr>
            <w:tcW w:w="1074" w:type="dxa"/>
            <w:tcBorders>
              <w:top w:val="single" w:sz="4" w:space="0" w:color="auto"/>
              <w:left w:val="single" w:sz="6" w:space="0" w:color="auto"/>
              <w:bottom w:val="single" w:sz="4" w:space="0" w:color="auto"/>
              <w:right w:val="single" w:sz="4" w:space="0" w:color="auto"/>
            </w:tcBorders>
            <w:shd w:val="clear" w:color="auto" w:fill="auto"/>
          </w:tcPr>
          <w:p w:rsidR="00815983" w:rsidRPr="00A31646" w:rsidRDefault="00815983" w:rsidP="003D310E">
            <w:pPr>
              <w:pStyle w:val="ConsPlusNormal"/>
              <w:widowControl/>
              <w:jc w:val="center"/>
              <w:rPr>
                <w:sz w:val="20"/>
                <w:szCs w:val="20"/>
              </w:rPr>
            </w:pPr>
            <w:r w:rsidRPr="00A31646">
              <w:rPr>
                <w:sz w:val="20"/>
                <w:szCs w:val="20"/>
              </w:rPr>
              <w:t>553,9</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widowControl/>
              <w:jc w:val="center"/>
              <w:rPr>
                <w:sz w:val="20"/>
                <w:szCs w:val="20"/>
              </w:rPr>
            </w:pPr>
            <w:r w:rsidRPr="00E61B23">
              <w:rPr>
                <w:sz w:val="20"/>
                <w:szCs w:val="20"/>
              </w:rPr>
              <w:t>616,7</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widowControl/>
              <w:jc w:val="center"/>
              <w:rPr>
                <w:sz w:val="20"/>
                <w:szCs w:val="20"/>
              </w:rPr>
            </w:pPr>
            <w:r>
              <w:rPr>
                <w:sz w:val="20"/>
                <w:szCs w:val="20"/>
              </w:rPr>
              <w:t>379,7</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widowControl/>
              <w:jc w:val="center"/>
              <w:rPr>
                <w:sz w:val="20"/>
                <w:szCs w:val="20"/>
              </w:rPr>
            </w:pPr>
            <w:r w:rsidRPr="00E61B23">
              <w:rPr>
                <w:sz w:val="20"/>
                <w:szCs w:val="20"/>
              </w:rPr>
              <w:t>538,5</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widowControl/>
              <w:jc w:val="center"/>
              <w:rPr>
                <w:sz w:val="20"/>
                <w:szCs w:val="20"/>
              </w:rPr>
            </w:pPr>
            <w:r w:rsidRPr="00E61B23">
              <w:rPr>
                <w:sz w:val="20"/>
                <w:szCs w:val="20"/>
              </w:rPr>
              <w:t>538,5</w:t>
            </w:r>
          </w:p>
        </w:tc>
      </w:tr>
      <w:tr w:rsidR="00815983" w:rsidRPr="003108A9" w:rsidTr="003D310E">
        <w:trPr>
          <w:trHeight w:val="185"/>
          <w:jc w:val="center"/>
        </w:trPr>
        <w:tc>
          <w:tcPr>
            <w:tcW w:w="690" w:type="dxa"/>
            <w:vMerge/>
            <w:tcBorders>
              <w:left w:val="single" w:sz="4" w:space="0" w:color="auto"/>
              <w:bottom w:val="single" w:sz="4" w:space="0" w:color="auto"/>
              <w:right w:val="single" w:sz="4" w:space="0" w:color="auto"/>
            </w:tcBorders>
            <w:shd w:val="clear" w:color="auto" w:fill="auto"/>
          </w:tcPr>
          <w:p w:rsidR="00815983" w:rsidRPr="003108A9" w:rsidRDefault="00815983" w:rsidP="003D310E">
            <w:pPr>
              <w:shd w:val="clear" w:color="auto" w:fill="FFFFFF"/>
              <w:spacing w:after="0" w:line="240" w:lineRule="auto"/>
              <w:ind w:firstLine="709"/>
              <w:jc w:val="both"/>
              <w:rPr>
                <w:iCs/>
                <w:sz w:val="20"/>
              </w:rPr>
            </w:pPr>
          </w:p>
        </w:tc>
        <w:tc>
          <w:tcPr>
            <w:tcW w:w="3042" w:type="dxa"/>
            <w:vMerge/>
            <w:tcBorders>
              <w:left w:val="single" w:sz="4" w:space="0" w:color="auto"/>
              <w:bottom w:val="single" w:sz="4" w:space="0" w:color="auto"/>
              <w:right w:val="single" w:sz="4" w:space="0" w:color="auto"/>
            </w:tcBorders>
            <w:shd w:val="clear" w:color="auto" w:fill="auto"/>
          </w:tcPr>
          <w:p w:rsidR="00815983" w:rsidRPr="003108A9" w:rsidRDefault="00815983" w:rsidP="003D310E">
            <w:pPr>
              <w:shd w:val="clear" w:color="auto" w:fill="FFFFFF"/>
              <w:spacing w:after="0" w:line="240" w:lineRule="auto"/>
              <w:ind w:hanging="13"/>
              <w:jc w:val="both"/>
              <w:rPr>
                <w:sz w:val="20"/>
                <w:szCs w:val="24"/>
              </w:rPr>
            </w:pPr>
          </w:p>
        </w:tc>
        <w:tc>
          <w:tcPr>
            <w:tcW w:w="1794" w:type="dxa"/>
            <w:vMerge/>
            <w:tcBorders>
              <w:left w:val="single" w:sz="4" w:space="0" w:color="auto"/>
              <w:bottom w:val="single" w:sz="4" w:space="0" w:color="auto"/>
              <w:right w:val="single" w:sz="4" w:space="0" w:color="auto"/>
            </w:tcBorders>
            <w:shd w:val="clear" w:color="auto" w:fill="auto"/>
          </w:tcPr>
          <w:p w:rsidR="00815983" w:rsidRPr="003108A9" w:rsidRDefault="00815983" w:rsidP="003D310E">
            <w:pPr>
              <w:shd w:val="clear" w:color="auto" w:fill="FFFFFF"/>
              <w:spacing w:after="0" w:line="240" w:lineRule="auto"/>
              <w:ind w:firstLine="709"/>
              <w:jc w:val="both"/>
              <w:rPr>
                <w:iCs/>
                <w:sz w:val="20"/>
              </w:rPr>
            </w:pPr>
          </w:p>
        </w:tc>
        <w:tc>
          <w:tcPr>
            <w:tcW w:w="1591" w:type="dxa"/>
            <w:tcBorders>
              <w:top w:val="single" w:sz="4" w:space="0" w:color="auto"/>
              <w:left w:val="single" w:sz="4" w:space="0" w:color="auto"/>
              <w:bottom w:val="single" w:sz="4" w:space="0" w:color="auto"/>
              <w:right w:val="single" w:sz="6" w:space="0" w:color="auto"/>
            </w:tcBorders>
            <w:shd w:val="clear" w:color="auto" w:fill="auto"/>
          </w:tcPr>
          <w:p w:rsidR="00815983" w:rsidRPr="003108A9" w:rsidRDefault="00815983" w:rsidP="003D310E">
            <w:pPr>
              <w:shd w:val="clear" w:color="auto" w:fill="FFFFFF"/>
              <w:spacing w:after="0" w:line="240" w:lineRule="auto"/>
              <w:jc w:val="center"/>
              <w:rPr>
                <w:iCs/>
                <w:sz w:val="20"/>
                <w:szCs w:val="20"/>
              </w:rPr>
            </w:pPr>
            <w:r w:rsidRPr="003108A9">
              <w:rPr>
                <w:iCs/>
                <w:sz w:val="20"/>
                <w:szCs w:val="20"/>
              </w:rPr>
              <w:t>Всего</w:t>
            </w:r>
          </w:p>
        </w:tc>
        <w:tc>
          <w:tcPr>
            <w:tcW w:w="1267" w:type="dxa"/>
            <w:tcBorders>
              <w:top w:val="single" w:sz="4" w:space="0" w:color="auto"/>
              <w:left w:val="single" w:sz="6" w:space="0" w:color="auto"/>
              <w:bottom w:val="single" w:sz="4" w:space="0" w:color="auto"/>
              <w:right w:val="single" w:sz="6" w:space="0" w:color="auto"/>
            </w:tcBorders>
            <w:shd w:val="clear" w:color="auto" w:fill="auto"/>
          </w:tcPr>
          <w:p w:rsidR="00815983" w:rsidRPr="00DC1EA9" w:rsidRDefault="00815983" w:rsidP="003D310E">
            <w:pPr>
              <w:jc w:val="center"/>
              <w:rPr>
                <w:sz w:val="20"/>
              </w:rPr>
            </w:pPr>
            <w:r w:rsidRPr="00DC1EA9">
              <w:rPr>
                <w:sz w:val="20"/>
              </w:rPr>
              <w:t>3618,7</w:t>
            </w:r>
          </w:p>
        </w:tc>
        <w:tc>
          <w:tcPr>
            <w:tcW w:w="894" w:type="dxa"/>
            <w:tcBorders>
              <w:top w:val="single" w:sz="4" w:space="0" w:color="auto"/>
              <w:left w:val="single" w:sz="6" w:space="0" w:color="auto"/>
              <w:bottom w:val="single" w:sz="4" w:space="0" w:color="auto"/>
              <w:right w:val="single" w:sz="6" w:space="0" w:color="auto"/>
            </w:tcBorders>
            <w:shd w:val="clear" w:color="auto" w:fill="auto"/>
          </w:tcPr>
          <w:p w:rsidR="00815983" w:rsidRPr="003108A9" w:rsidRDefault="00815983" w:rsidP="003D310E">
            <w:pPr>
              <w:shd w:val="clear" w:color="auto" w:fill="FFFFFF"/>
              <w:spacing w:after="0"/>
              <w:jc w:val="center"/>
              <w:rPr>
                <w:iCs/>
                <w:sz w:val="20"/>
                <w:szCs w:val="20"/>
              </w:rPr>
            </w:pPr>
            <w:r w:rsidRPr="003108A9">
              <w:rPr>
                <w:iCs/>
                <w:sz w:val="20"/>
                <w:szCs w:val="20"/>
              </w:rPr>
              <w:t>410,0</w:t>
            </w:r>
          </w:p>
        </w:tc>
        <w:tc>
          <w:tcPr>
            <w:tcW w:w="894" w:type="dxa"/>
            <w:tcBorders>
              <w:top w:val="single" w:sz="4" w:space="0" w:color="auto"/>
              <w:left w:val="single" w:sz="6" w:space="0" w:color="auto"/>
              <w:bottom w:val="single" w:sz="4" w:space="0" w:color="auto"/>
              <w:right w:val="single" w:sz="6" w:space="0" w:color="auto"/>
            </w:tcBorders>
            <w:shd w:val="clear" w:color="auto" w:fill="auto"/>
          </w:tcPr>
          <w:p w:rsidR="00815983" w:rsidRPr="003108A9" w:rsidRDefault="00815983" w:rsidP="003D310E">
            <w:pPr>
              <w:pStyle w:val="ConsPlusNormal"/>
              <w:jc w:val="center"/>
              <w:rPr>
                <w:sz w:val="20"/>
                <w:szCs w:val="20"/>
              </w:rPr>
            </w:pPr>
            <w:r w:rsidRPr="003108A9">
              <w:rPr>
                <w:sz w:val="20"/>
                <w:szCs w:val="20"/>
              </w:rPr>
              <w:t>581,4</w:t>
            </w:r>
          </w:p>
        </w:tc>
        <w:tc>
          <w:tcPr>
            <w:tcW w:w="1074" w:type="dxa"/>
            <w:tcBorders>
              <w:top w:val="single" w:sz="4" w:space="0" w:color="auto"/>
              <w:left w:val="single" w:sz="6" w:space="0" w:color="auto"/>
              <w:bottom w:val="single" w:sz="4" w:space="0" w:color="auto"/>
              <w:right w:val="single" w:sz="4" w:space="0" w:color="auto"/>
            </w:tcBorders>
            <w:shd w:val="clear" w:color="auto" w:fill="auto"/>
          </w:tcPr>
          <w:p w:rsidR="00815983" w:rsidRPr="00A31646" w:rsidRDefault="00815983" w:rsidP="003D310E">
            <w:pPr>
              <w:pStyle w:val="ConsPlusNormal"/>
              <w:jc w:val="center"/>
              <w:rPr>
                <w:sz w:val="20"/>
                <w:szCs w:val="20"/>
              </w:rPr>
            </w:pPr>
            <w:r w:rsidRPr="00A31646">
              <w:rPr>
                <w:sz w:val="20"/>
                <w:szCs w:val="20"/>
              </w:rPr>
              <w:t>553,9</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jc w:val="center"/>
              <w:rPr>
                <w:sz w:val="20"/>
                <w:szCs w:val="20"/>
              </w:rPr>
            </w:pPr>
            <w:r w:rsidRPr="00E61B23">
              <w:rPr>
                <w:sz w:val="20"/>
                <w:szCs w:val="20"/>
              </w:rPr>
              <w:t>616,7</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jc w:val="center"/>
              <w:rPr>
                <w:sz w:val="20"/>
                <w:szCs w:val="20"/>
              </w:rPr>
            </w:pPr>
            <w:r>
              <w:rPr>
                <w:sz w:val="20"/>
                <w:szCs w:val="20"/>
              </w:rPr>
              <w:t>379,7</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jc w:val="center"/>
              <w:rPr>
                <w:sz w:val="20"/>
                <w:szCs w:val="20"/>
              </w:rPr>
            </w:pPr>
            <w:r w:rsidRPr="00E61B23">
              <w:rPr>
                <w:sz w:val="20"/>
                <w:szCs w:val="20"/>
              </w:rPr>
              <w:t>538,5</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jc w:val="center"/>
              <w:rPr>
                <w:sz w:val="20"/>
                <w:szCs w:val="20"/>
              </w:rPr>
            </w:pPr>
            <w:r w:rsidRPr="00E61B23">
              <w:rPr>
                <w:sz w:val="20"/>
                <w:szCs w:val="20"/>
              </w:rPr>
              <w:t>538,5</w:t>
            </w:r>
          </w:p>
        </w:tc>
      </w:tr>
      <w:tr w:rsidR="00815983" w:rsidRPr="003108A9" w:rsidTr="003D310E">
        <w:trPr>
          <w:trHeight w:val="185"/>
          <w:jc w:val="center"/>
        </w:trPr>
        <w:tc>
          <w:tcPr>
            <w:tcW w:w="690" w:type="dxa"/>
            <w:vMerge w:val="restart"/>
            <w:tcBorders>
              <w:left w:val="single" w:sz="4" w:space="0" w:color="auto"/>
              <w:right w:val="single" w:sz="4" w:space="0" w:color="auto"/>
            </w:tcBorders>
            <w:shd w:val="clear" w:color="auto" w:fill="auto"/>
          </w:tcPr>
          <w:p w:rsidR="00815983" w:rsidRPr="003108A9" w:rsidRDefault="00815983" w:rsidP="003D310E">
            <w:pPr>
              <w:shd w:val="clear" w:color="auto" w:fill="FFFFFF"/>
              <w:spacing w:after="0" w:line="240" w:lineRule="auto"/>
              <w:ind w:firstLine="709"/>
              <w:jc w:val="both"/>
              <w:rPr>
                <w:iCs/>
                <w:sz w:val="20"/>
              </w:rPr>
            </w:pPr>
          </w:p>
        </w:tc>
        <w:tc>
          <w:tcPr>
            <w:tcW w:w="3042" w:type="dxa"/>
            <w:vMerge w:val="restart"/>
            <w:tcBorders>
              <w:left w:val="single" w:sz="4" w:space="0" w:color="auto"/>
              <w:right w:val="single" w:sz="4" w:space="0" w:color="auto"/>
            </w:tcBorders>
            <w:shd w:val="clear" w:color="auto" w:fill="auto"/>
          </w:tcPr>
          <w:p w:rsidR="00815983" w:rsidRPr="003108A9" w:rsidRDefault="00815983" w:rsidP="003D310E">
            <w:pPr>
              <w:shd w:val="clear" w:color="auto" w:fill="FFFFFF"/>
              <w:spacing w:after="0" w:line="240" w:lineRule="auto"/>
              <w:ind w:hanging="13"/>
              <w:jc w:val="both"/>
              <w:rPr>
                <w:sz w:val="20"/>
                <w:szCs w:val="24"/>
              </w:rPr>
            </w:pPr>
            <w:r w:rsidRPr="003108A9">
              <w:rPr>
                <w:sz w:val="20"/>
                <w:szCs w:val="24"/>
              </w:rPr>
              <w:t>Итого по программе</w:t>
            </w:r>
          </w:p>
        </w:tc>
        <w:tc>
          <w:tcPr>
            <w:tcW w:w="1794" w:type="dxa"/>
            <w:vMerge w:val="restart"/>
            <w:tcBorders>
              <w:left w:val="single" w:sz="4" w:space="0" w:color="auto"/>
              <w:right w:val="single" w:sz="4" w:space="0" w:color="auto"/>
            </w:tcBorders>
            <w:shd w:val="clear" w:color="auto" w:fill="auto"/>
          </w:tcPr>
          <w:p w:rsidR="00815983" w:rsidRPr="003108A9" w:rsidRDefault="00815983" w:rsidP="003D310E">
            <w:pPr>
              <w:shd w:val="clear" w:color="auto" w:fill="FFFFFF"/>
              <w:spacing w:after="0" w:line="240" w:lineRule="auto"/>
              <w:ind w:firstLine="709"/>
              <w:jc w:val="both"/>
              <w:rPr>
                <w:iCs/>
                <w:sz w:val="20"/>
              </w:rPr>
            </w:pPr>
          </w:p>
        </w:tc>
        <w:tc>
          <w:tcPr>
            <w:tcW w:w="1591" w:type="dxa"/>
            <w:tcBorders>
              <w:top w:val="single" w:sz="4" w:space="0" w:color="auto"/>
              <w:left w:val="single" w:sz="4" w:space="0" w:color="auto"/>
              <w:bottom w:val="single" w:sz="4" w:space="0" w:color="auto"/>
              <w:right w:val="single" w:sz="6" w:space="0" w:color="auto"/>
            </w:tcBorders>
            <w:shd w:val="clear" w:color="auto" w:fill="auto"/>
          </w:tcPr>
          <w:p w:rsidR="00815983" w:rsidRPr="003108A9" w:rsidRDefault="00815983" w:rsidP="003D310E">
            <w:pPr>
              <w:pStyle w:val="ConsPlusNormal"/>
              <w:widowControl/>
              <w:ind w:right="-70"/>
              <w:jc w:val="center"/>
              <w:rPr>
                <w:sz w:val="20"/>
                <w:szCs w:val="20"/>
              </w:rPr>
            </w:pPr>
            <w:r w:rsidRPr="003108A9">
              <w:rPr>
                <w:sz w:val="20"/>
                <w:szCs w:val="20"/>
              </w:rPr>
              <w:t>Бюджет района</w:t>
            </w:r>
          </w:p>
        </w:tc>
        <w:tc>
          <w:tcPr>
            <w:tcW w:w="1267" w:type="dxa"/>
            <w:tcBorders>
              <w:top w:val="single" w:sz="4" w:space="0" w:color="auto"/>
              <w:left w:val="single" w:sz="6" w:space="0" w:color="auto"/>
              <w:bottom w:val="single" w:sz="4" w:space="0" w:color="auto"/>
              <w:right w:val="single" w:sz="6" w:space="0" w:color="auto"/>
            </w:tcBorders>
            <w:shd w:val="clear" w:color="auto" w:fill="auto"/>
          </w:tcPr>
          <w:p w:rsidR="00815983" w:rsidRPr="00DC1EA9" w:rsidRDefault="00815983" w:rsidP="003D310E">
            <w:pPr>
              <w:jc w:val="center"/>
              <w:rPr>
                <w:sz w:val="20"/>
              </w:rPr>
            </w:pPr>
            <w:r w:rsidRPr="00DC1EA9">
              <w:rPr>
                <w:sz w:val="20"/>
              </w:rPr>
              <w:t>974,2</w:t>
            </w:r>
          </w:p>
        </w:tc>
        <w:tc>
          <w:tcPr>
            <w:tcW w:w="894" w:type="dxa"/>
            <w:tcBorders>
              <w:top w:val="single" w:sz="4" w:space="0" w:color="auto"/>
              <w:left w:val="single" w:sz="6" w:space="0" w:color="auto"/>
              <w:bottom w:val="single" w:sz="4" w:space="0" w:color="auto"/>
              <w:right w:val="single" w:sz="6" w:space="0" w:color="auto"/>
            </w:tcBorders>
            <w:shd w:val="clear" w:color="auto" w:fill="auto"/>
          </w:tcPr>
          <w:p w:rsidR="00815983" w:rsidRPr="003108A9" w:rsidRDefault="00815983" w:rsidP="003D310E">
            <w:pPr>
              <w:shd w:val="clear" w:color="auto" w:fill="FFFFFF"/>
              <w:spacing w:after="0" w:line="240" w:lineRule="auto"/>
              <w:jc w:val="center"/>
              <w:rPr>
                <w:iCs/>
                <w:sz w:val="20"/>
                <w:szCs w:val="20"/>
              </w:rPr>
            </w:pPr>
            <w:r w:rsidRPr="003108A9">
              <w:rPr>
                <w:iCs/>
                <w:sz w:val="20"/>
                <w:szCs w:val="20"/>
              </w:rPr>
              <w:t>410,0</w:t>
            </w:r>
          </w:p>
        </w:tc>
        <w:tc>
          <w:tcPr>
            <w:tcW w:w="894" w:type="dxa"/>
            <w:tcBorders>
              <w:top w:val="single" w:sz="4" w:space="0" w:color="auto"/>
              <w:left w:val="single" w:sz="6" w:space="0" w:color="auto"/>
              <w:bottom w:val="single" w:sz="4" w:space="0" w:color="auto"/>
              <w:right w:val="single" w:sz="6" w:space="0" w:color="auto"/>
            </w:tcBorders>
            <w:shd w:val="clear" w:color="auto" w:fill="auto"/>
          </w:tcPr>
          <w:p w:rsidR="00815983" w:rsidRPr="003108A9" w:rsidRDefault="00815983" w:rsidP="003D310E">
            <w:pPr>
              <w:pStyle w:val="ConsPlusNormal"/>
              <w:widowControl/>
              <w:jc w:val="center"/>
              <w:rPr>
                <w:sz w:val="20"/>
                <w:szCs w:val="20"/>
              </w:rPr>
            </w:pPr>
            <w:r w:rsidRPr="003108A9">
              <w:rPr>
                <w:sz w:val="20"/>
                <w:szCs w:val="20"/>
              </w:rPr>
              <w:t>564,2</w:t>
            </w:r>
          </w:p>
        </w:tc>
        <w:tc>
          <w:tcPr>
            <w:tcW w:w="1074" w:type="dxa"/>
            <w:tcBorders>
              <w:top w:val="single" w:sz="4" w:space="0" w:color="auto"/>
              <w:left w:val="single" w:sz="6" w:space="0" w:color="auto"/>
              <w:bottom w:val="single" w:sz="4" w:space="0" w:color="auto"/>
              <w:right w:val="single" w:sz="4" w:space="0" w:color="auto"/>
            </w:tcBorders>
            <w:shd w:val="clear" w:color="auto" w:fill="auto"/>
          </w:tcPr>
          <w:p w:rsidR="00815983" w:rsidRPr="00A31646" w:rsidRDefault="00815983" w:rsidP="003D310E">
            <w:pPr>
              <w:pStyle w:val="ConsPlusNormal"/>
              <w:widowControl/>
              <w:jc w:val="center"/>
              <w:rPr>
                <w:sz w:val="20"/>
                <w:szCs w:val="20"/>
              </w:rPr>
            </w:pPr>
            <w:r w:rsidRPr="00A31646">
              <w:rPr>
                <w:sz w:val="20"/>
                <w:szCs w:val="20"/>
              </w:rPr>
              <w:t>0,0</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widowControl/>
              <w:jc w:val="center"/>
              <w:rPr>
                <w:sz w:val="20"/>
                <w:szCs w:val="20"/>
              </w:rPr>
            </w:pPr>
            <w:r w:rsidRPr="00E61B23">
              <w:rPr>
                <w:sz w:val="20"/>
                <w:szCs w:val="20"/>
              </w:rPr>
              <w:t>0,0</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widowControl/>
              <w:jc w:val="center"/>
              <w:rPr>
                <w:sz w:val="20"/>
                <w:szCs w:val="20"/>
              </w:rPr>
            </w:pPr>
            <w:r w:rsidRPr="00E61B23">
              <w:rPr>
                <w:sz w:val="20"/>
                <w:szCs w:val="20"/>
              </w:rPr>
              <w:t>0,0</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widowControl/>
              <w:jc w:val="center"/>
              <w:rPr>
                <w:sz w:val="20"/>
                <w:szCs w:val="20"/>
              </w:rPr>
            </w:pPr>
            <w:r w:rsidRPr="00E61B23">
              <w:rPr>
                <w:sz w:val="20"/>
                <w:szCs w:val="20"/>
              </w:rPr>
              <w:t>0,0</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widowControl/>
              <w:jc w:val="center"/>
              <w:rPr>
                <w:sz w:val="20"/>
                <w:szCs w:val="20"/>
              </w:rPr>
            </w:pPr>
            <w:r w:rsidRPr="00E61B23">
              <w:rPr>
                <w:sz w:val="20"/>
                <w:szCs w:val="20"/>
              </w:rPr>
              <w:t>0,0</w:t>
            </w:r>
          </w:p>
        </w:tc>
      </w:tr>
      <w:tr w:rsidR="00815983" w:rsidRPr="003108A9" w:rsidTr="003D310E">
        <w:trPr>
          <w:trHeight w:val="185"/>
          <w:jc w:val="center"/>
        </w:trPr>
        <w:tc>
          <w:tcPr>
            <w:tcW w:w="690" w:type="dxa"/>
            <w:vMerge/>
            <w:tcBorders>
              <w:left w:val="single" w:sz="4" w:space="0" w:color="auto"/>
              <w:right w:val="single" w:sz="4" w:space="0" w:color="auto"/>
            </w:tcBorders>
            <w:shd w:val="clear" w:color="auto" w:fill="auto"/>
          </w:tcPr>
          <w:p w:rsidR="00815983" w:rsidRPr="003108A9" w:rsidRDefault="00815983" w:rsidP="003D310E">
            <w:pPr>
              <w:shd w:val="clear" w:color="auto" w:fill="FFFFFF"/>
              <w:spacing w:after="0" w:line="240" w:lineRule="auto"/>
              <w:ind w:firstLine="709"/>
              <w:jc w:val="both"/>
              <w:rPr>
                <w:iCs/>
                <w:sz w:val="20"/>
              </w:rPr>
            </w:pPr>
          </w:p>
        </w:tc>
        <w:tc>
          <w:tcPr>
            <w:tcW w:w="3042" w:type="dxa"/>
            <w:vMerge/>
            <w:tcBorders>
              <w:left w:val="single" w:sz="4" w:space="0" w:color="auto"/>
              <w:right w:val="single" w:sz="4" w:space="0" w:color="auto"/>
            </w:tcBorders>
            <w:shd w:val="clear" w:color="auto" w:fill="auto"/>
          </w:tcPr>
          <w:p w:rsidR="00815983" w:rsidRPr="003108A9" w:rsidRDefault="00815983" w:rsidP="003D310E">
            <w:pPr>
              <w:shd w:val="clear" w:color="auto" w:fill="FFFFFF"/>
              <w:spacing w:after="0" w:line="240" w:lineRule="auto"/>
              <w:ind w:firstLine="709"/>
              <w:jc w:val="both"/>
              <w:rPr>
                <w:iCs/>
                <w:sz w:val="20"/>
              </w:rPr>
            </w:pPr>
          </w:p>
        </w:tc>
        <w:tc>
          <w:tcPr>
            <w:tcW w:w="1794" w:type="dxa"/>
            <w:vMerge/>
            <w:tcBorders>
              <w:left w:val="single" w:sz="4" w:space="0" w:color="auto"/>
              <w:right w:val="single" w:sz="4" w:space="0" w:color="auto"/>
            </w:tcBorders>
            <w:shd w:val="clear" w:color="auto" w:fill="auto"/>
          </w:tcPr>
          <w:p w:rsidR="00815983" w:rsidRPr="003108A9" w:rsidRDefault="00815983" w:rsidP="003D310E">
            <w:pPr>
              <w:shd w:val="clear" w:color="auto" w:fill="FFFFFF"/>
              <w:spacing w:after="0" w:line="240" w:lineRule="auto"/>
              <w:ind w:firstLine="709"/>
              <w:jc w:val="both"/>
              <w:rPr>
                <w:iCs/>
                <w:sz w:val="20"/>
              </w:rPr>
            </w:pPr>
          </w:p>
        </w:tc>
        <w:tc>
          <w:tcPr>
            <w:tcW w:w="1591" w:type="dxa"/>
            <w:tcBorders>
              <w:top w:val="single" w:sz="4" w:space="0" w:color="auto"/>
              <w:left w:val="single" w:sz="4" w:space="0" w:color="auto"/>
              <w:bottom w:val="single" w:sz="4" w:space="0" w:color="auto"/>
              <w:right w:val="single" w:sz="6" w:space="0" w:color="auto"/>
            </w:tcBorders>
            <w:shd w:val="clear" w:color="auto" w:fill="auto"/>
          </w:tcPr>
          <w:p w:rsidR="00815983" w:rsidRPr="003108A9" w:rsidRDefault="00815983" w:rsidP="003D310E">
            <w:pPr>
              <w:pStyle w:val="ConsPlusNormal"/>
              <w:ind w:right="-70"/>
              <w:jc w:val="center"/>
              <w:rPr>
                <w:sz w:val="20"/>
                <w:szCs w:val="20"/>
              </w:rPr>
            </w:pPr>
            <w:r w:rsidRPr="003108A9">
              <w:rPr>
                <w:sz w:val="20"/>
                <w:szCs w:val="20"/>
              </w:rPr>
              <w:t xml:space="preserve">Бюджет сельского поселения </w:t>
            </w:r>
          </w:p>
        </w:tc>
        <w:tc>
          <w:tcPr>
            <w:tcW w:w="1267" w:type="dxa"/>
            <w:tcBorders>
              <w:top w:val="single" w:sz="4" w:space="0" w:color="auto"/>
              <w:left w:val="single" w:sz="6" w:space="0" w:color="auto"/>
              <w:bottom w:val="single" w:sz="4" w:space="0" w:color="auto"/>
              <w:right w:val="single" w:sz="6" w:space="0" w:color="auto"/>
            </w:tcBorders>
            <w:shd w:val="clear" w:color="auto" w:fill="auto"/>
          </w:tcPr>
          <w:p w:rsidR="00815983" w:rsidRPr="00DC1EA9" w:rsidRDefault="00815983" w:rsidP="003D310E">
            <w:pPr>
              <w:jc w:val="center"/>
              <w:rPr>
                <w:sz w:val="20"/>
              </w:rPr>
            </w:pPr>
            <w:r w:rsidRPr="00DC1EA9">
              <w:rPr>
                <w:sz w:val="20"/>
              </w:rPr>
              <w:t>2644,5</w:t>
            </w:r>
          </w:p>
        </w:tc>
        <w:tc>
          <w:tcPr>
            <w:tcW w:w="894" w:type="dxa"/>
            <w:tcBorders>
              <w:top w:val="single" w:sz="4" w:space="0" w:color="auto"/>
              <w:left w:val="single" w:sz="6" w:space="0" w:color="auto"/>
              <w:bottom w:val="single" w:sz="4" w:space="0" w:color="auto"/>
              <w:right w:val="single" w:sz="6" w:space="0" w:color="auto"/>
            </w:tcBorders>
            <w:shd w:val="clear" w:color="auto" w:fill="auto"/>
          </w:tcPr>
          <w:p w:rsidR="00815983" w:rsidRPr="003108A9" w:rsidRDefault="00815983" w:rsidP="003D310E">
            <w:pPr>
              <w:pStyle w:val="ConsPlusNormal"/>
              <w:widowControl/>
              <w:jc w:val="center"/>
              <w:rPr>
                <w:sz w:val="20"/>
                <w:szCs w:val="20"/>
              </w:rPr>
            </w:pPr>
            <w:r w:rsidRPr="003108A9">
              <w:rPr>
                <w:sz w:val="20"/>
                <w:szCs w:val="20"/>
              </w:rPr>
              <w:t>0,0</w:t>
            </w:r>
          </w:p>
        </w:tc>
        <w:tc>
          <w:tcPr>
            <w:tcW w:w="894" w:type="dxa"/>
            <w:tcBorders>
              <w:top w:val="single" w:sz="4" w:space="0" w:color="auto"/>
              <w:left w:val="single" w:sz="6" w:space="0" w:color="auto"/>
              <w:bottom w:val="single" w:sz="4" w:space="0" w:color="auto"/>
              <w:right w:val="single" w:sz="6" w:space="0" w:color="auto"/>
            </w:tcBorders>
            <w:shd w:val="clear" w:color="auto" w:fill="auto"/>
          </w:tcPr>
          <w:p w:rsidR="00815983" w:rsidRPr="003108A9" w:rsidRDefault="00815983" w:rsidP="003D310E">
            <w:pPr>
              <w:pStyle w:val="ConsPlusNormal"/>
              <w:widowControl/>
              <w:jc w:val="center"/>
              <w:rPr>
                <w:sz w:val="20"/>
                <w:szCs w:val="20"/>
              </w:rPr>
            </w:pPr>
            <w:r w:rsidRPr="003108A9">
              <w:rPr>
                <w:sz w:val="20"/>
                <w:szCs w:val="20"/>
              </w:rPr>
              <w:t>17,2</w:t>
            </w:r>
          </w:p>
        </w:tc>
        <w:tc>
          <w:tcPr>
            <w:tcW w:w="1074" w:type="dxa"/>
            <w:tcBorders>
              <w:top w:val="single" w:sz="4" w:space="0" w:color="auto"/>
              <w:left w:val="single" w:sz="6" w:space="0" w:color="auto"/>
              <w:bottom w:val="single" w:sz="4" w:space="0" w:color="auto"/>
              <w:right w:val="single" w:sz="4" w:space="0" w:color="auto"/>
            </w:tcBorders>
            <w:shd w:val="clear" w:color="auto" w:fill="auto"/>
          </w:tcPr>
          <w:p w:rsidR="00815983" w:rsidRPr="00A31646" w:rsidRDefault="00815983" w:rsidP="003D310E">
            <w:pPr>
              <w:pStyle w:val="ConsPlusNormal"/>
              <w:widowControl/>
              <w:jc w:val="center"/>
              <w:rPr>
                <w:sz w:val="20"/>
                <w:szCs w:val="20"/>
              </w:rPr>
            </w:pPr>
            <w:r w:rsidRPr="00A31646">
              <w:rPr>
                <w:sz w:val="20"/>
                <w:szCs w:val="20"/>
              </w:rPr>
              <w:t>553,9</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widowControl/>
              <w:jc w:val="center"/>
              <w:rPr>
                <w:sz w:val="20"/>
                <w:szCs w:val="20"/>
              </w:rPr>
            </w:pPr>
            <w:r w:rsidRPr="00E61B23">
              <w:rPr>
                <w:sz w:val="20"/>
                <w:szCs w:val="20"/>
              </w:rPr>
              <w:t>616,7</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widowControl/>
              <w:jc w:val="center"/>
              <w:rPr>
                <w:sz w:val="20"/>
                <w:szCs w:val="20"/>
              </w:rPr>
            </w:pPr>
            <w:r>
              <w:rPr>
                <w:sz w:val="20"/>
                <w:szCs w:val="20"/>
              </w:rPr>
              <w:t>379,7</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widowControl/>
              <w:jc w:val="center"/>
              <w:rPr>
                <w:sz w:val="20"/>
                <w:szCs w:val="20"/>
              </w:rPr>
            </w:pPr>
            <w:r w:rsidRPr="00E61B23">
              <w:rPr>
                <w:sz w:val="20"/>
                <w:szCs w:val="20"/>
              </w:rPr>
              <w:t>538,5</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widowControl/>
              <w:jc w:val="center"/>
              <w:rPr>
                <w:sz w:val="20"/>
                <w:szCs w:val="20"/>
              </w:rPr>
            </w:pPr>
            <w:r w:rsidRPr="00E61B23">
              <w:rPr>
                <w:sz w:val="20"/>
                <w:szCs w:val="20"/>
              </w:rPr>
              <w:t>538,5</w:t>
            </w:r>
          </w:p>
        </w:tc>
      </w:tr>
      <w:tr w:rsidR="00815983" w:rsidRPr="003108A9" w:rsidTr="003D310E">
        <w:trPr>
          <w:trHeight w:val="60"/>
          <w:jc w:val="center"/>
        </w:trPr>
        <w:tc>
          <w:tcPr>
            <w:tcW w:w="690" w:type="dxa"/>
            <w:vMerge/>
            <w:tcBorders>
              <w:left w:val="single" w:sz="4" w:space="0" w:color="auto"/>
              <w:bottom w:val="single" w:sz="4" w:space="0" w:color="auto"/>
              <w:right w:val="single" w:sz="4" w:space="0" w:color="auto"/>
            </w:tcBorders>
            <w:shd w:val="clear" w:color="auto" w:fill="auto"/>
          </w:tcPr>
          <w:p w:rsidR="00815983" w:rsidRPr="003108A9" w:rsidRDefault="00815983" w:rsidP="003D310E">
            <w:pPr>
              <w:shd w:val="clear" w:color="auto" w:fill="FFFFFF"/>
              <w:spacing w:after="0" w:line="240" w:lineRule="auto"/>
              <w:ind w:firstLine="709"/>
              <w:jc w:val="both"/>
              <w:rPr>
                <w:iCs/>
                <w:sz w:val="20"/>
              </w:rPr>
            </w:pPr>
          </w:p>
        </w:tc>
        <w:tc>
          <w:tcPr>
            <w:tcW w:w="3042" w:type="dxa"/>
            <w:vMerge/>
            <w:tcBorders>
              <w:left w:val="single" w:sz="4" w:space="0" w:color="auto"/>
              <w:bottom w:val="single" w:sz="4" w:space="0" w:color="auto"/>
              <w:right w:val="single" w:sz="4" w:space="0" w:color="auto"/>
            </w:tcBorders>
            <w:shd w:val="clear" w:color="auto" w:fill="auto"/>
          </w:tcPr>
          <w:p w:rsidR="00815983" w:rsidRPr="003108A9" w:rsidRDefault="00815983" w:rsidP="003D310E">
            <w:pPr>
              <w:shd w:val="clear" w:color="auto" w:fill="FFFFFF"/>
              <w:spacing w:after="0" w:line="240" w:lineRule="auto"/>
              <w:ind w:firstLine="709"/>
              <w:jc w:val="both"/>
              <w:rPr>
                <w:iCs/>
                <w:sz w:val="20"/>
              </w:rPr>
            </w:pPr>
          </w:p>
        </w:tc>
        <w:tc>
          <w:tcPr>
            <w:tcW w:w="1794" w:type="dxa"/>
            <w:vMerge/>
            <w:tcBorders>
              <w:left w:val="single" w:sz="4" w:space="0" w:color="auto"/>
              <w:bottom w:val="single" w:sz="4" w:space="0" w:color="auto"/>
              <w:right w:val="single" w:sz="4" w:space="0" w:color="auto"/>
            </w:tcBorders>
            <w:shd w:val="clear" w:color="auto" w:fill="auto"/>
          </w:tcPr>
          <w:p w:rsidR="00815983" w:rsidRPr="003108A9" w:rsidRDefault="00815983" w:rsidP="003D310E">
            <w:pPr>
              <w:shd w:val="clear" w:color="auto" w:fill="FFFFFF"/>
              <w:spacing w:after="0" w:line="240" w:lineRule="auto"/>
              <w:ind w:firstLine="709"/>
              <w:jc w:val="both"/>
              <w:rPr>
                <w:iCs/>
                <w:sz w:val="20"/>
              </w:rPr>
            </w:pPr>
          </w:p>
        </w:tc>
        <w:tc>
          <w:tcPr>
            <w:tcW w:w="1591" w:type="dxa"/>
            <w:tcBorders>
              <w:top w:val="single" w:sz="4" w:space="0" w:color="auto"/>
              <w:left w:val="single" w:sz="4" w:space="0" w:color="auto"/>
              <w:bottom w:val="single" w:sz="4" w:space="0" w:color="auto"/>
              <w:right w:val="single" w:sz="6" w:space="0" w:color="auto"/>
            </w:tcBorders>
            <w:shd w:val="clear" w:color="auto" w:fill="auto"/>
          </w:tcPr>
          <w:p w:rsidR="00815983" w:rsidRPr="003108A9" w:rsidRDefault="00815983" w:rsidP="003D310E">
            <w:pPr>
              <w:shd w:val="clear" w:color="auto" w:fill="FFFFFF"/>
              <w:spacing w:after="0" w:line="240" w:lineRule="auto"/>
              <w:jc w:val="center"/>
              <w:rPr>
                <w:iCs/>
                <w:sz w:val="20"/>
                <w:szCs w:val="20"/>
              </w:rPr>
            </w:pPr>
            <w:r w:rsidRPr="003108A9">
              <w:rPr>
                <w:iCs/>
                <w:sz w:val="20"/>
                <w:szCs w:val="20"/>
              </w:rPr>
              <w:t>Всего</w:t>
            </w:r>
          </w:p>
        </w:tc>
        <w:tc>
          <w:tcPr>
            <w:tcW w:w="1267" w:type="dxa"/>
            <w:tcBorders>
              <w:top w:val="single" w:sz="4" w:space="0" w:color="auto"/>
              <w:left w:val="single" w:sz="6" w:space="0" w:color="auto"/>
              <w:bottom w:val="single" w:sz="4" w:space="0" w:color="auto"/>
              <w:right w:val="single" w:sz="6" w:space="0" w:color="auto"/>
            </w:tcBorders>
            <w:shd w:val="clear" w:color="auto" w:fill="auto"/>
          </w:tcPr>
          <w:p w:rsidR="00815983" w:rsidRPr="00DC1EA9" w:rsidRDefault="00815983" w:rsidP="003D310E">
            <w:pPr>
              <w:jc w:val="center"/>
              <w:rPr>
                <w:sz w:val="20"/>
              </w:rPr>
            </w:pPr>
            <w:r w:rsidRPr="00DC1EA9">
              <w:rPr>
                <w:sz w:val="20"/>
              </w:rPr>
              <w:t>3618,7</w:t>
            </w:r>
          </w:p>
        </w:tc>
        <w:tc>
          <w:tcPr>
            <w:tcW w:w="894" w:type="dxa"/>
            <w:tcBorders>
              <w:top w:val="single" w:sz="4" w:space="0" w:color="auto"/>
              <w:left w:val="single" w:sz="6" w:space="0" w:color="auto"/>
              <w:bottom w:val="single" w:sz="4" w:space="0" w:color="auto"/>
              <w:right w:val="single" w:sz="6" w:space="0" w:color="auto"/>
            </w:tcBorders>
            <w:shd w:val="clear" w:color="auto" w:fill="auto"/>
          </w:tcPr>
          <w:p w:rsidR="00815983" w:rsidRPr="003108A9" w:rsidRDefault="00815983" w:rsidP="003D310E">
            <w:pPr>
              <w:shd w:val="clear" w:color="auto" w:fill="FFFFFF"/>
              <w:spacing w:after="0"/>
              <w:jc w:val="center"/>
              <w:rPr>
                <w:iCs/>
                <w:sz w:val="20"/>
                <w:szCs w:val="20"/>
              </w:rPr>
            </w:pPr>
            <w:r w:rsidRPr="003108A9">
              <w:rPr>
                <w:iCs/>
                <w:sz w:val="20"/>
                <w:szCs w:val="20"/>
              </w:rPr>
              <w:t>410,0</w:t>
            </w:r>
          </w:p>
        </w:tc>
        <w:tc>
          <w:tcPr>
            <w:tcW w:w="894" w:type="dxa"/>
            <w:tcBorders>
              <w:top w:val="single" w:sz="4" w:space="0" w:color="auto"/>
              <w:left w:val="single" w:sz="6" w:space="0" w:color="auto"/>
              <w:bottom w:val="single" w:sz="4" w:space="0" w:color="auto"/>
              <w:right w:val="single" w:sz="6" w:space="0" w:color="auto"/>
            </w:tcBorders>
            <w:shd w:val="clear" w:color="auto" w:fill="auto"/>
          </w:tcPr>
          <w:p w:rsidR="00815983" w:rsidRPr="003108A9" w:rsidRDefault="00815983" w:rsidP="003D310E">
            <w:pPr>
              <w:pStyle w:val="ConsPlusNormal"/>
              <w:jc w:val="center"/>
              <w:rPr>
                <w:sz w:val="20"/>
                <w:szCs w:val="20"/>
              </w:rPr>
            </w:pPr>
            <w:r w:rsidRPr="003108A9">
              <w:rPr>
                <w:sz w:val="20"/>
                <w:szCs w:val="20"/>
              </w:rPr>
              <w:t>581,4</w:t>
            </w:r>
          </w:p>
        </w:tc>
        <w:tc>
          <w:tcPr>
            <w:tcW w:w="1074" w:type="dxa"/>
            <w:tcBorders>
              <w:top w:val="single" w:sz="4" w:space="0" w:color="auto"/>
              <w:left w:val="single" w:sz="6" w:space="0" w:color="auto"/>
              <w:bottom w:val="single" w:sz="4" w:space="0" w:color="auto"/>
              <w:right w:val="single" w:sz="4" w:space="0" w:color="auto"/>
            </w:tcBorders>
            <w:shd w:val="clear" w:color="auto" w:fill="auto"/>
          </w:tcPr>
          <w:p w:rsidR="00815983" w:rsidRPr="00A31646" w:rsidRDefault="00815983" w:rsidP="003D310E">
            <w:pPr>
              <w:pStyle w:val="ConsPlusNormal"/>
              <w:jc w:val="center"/>
              <w:rPr>
                <w:sz w:val="20"/>
                <w:szCs w:val="20"/>
              </w:rPr>
            </w:pPr>
            <w:r w:rsidRPr="00A31646">
              <w:rPr>
                <w:sz w:val="20"/>
                <w:szCs w:val="20"/>
              </w:rPr>
              <w:t>553,9</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jc w:val="center"/>
              <w:rPr>
                <w:sz w:val="20"/>
                <w:szCs w:val="20"/>
              </w:rPr>
            </w:pPr>
            <w:r w:rsidRPr="00E61B23">
              <w:rPr>
                <w:sz w:val="20"/>
                <w:szCs w:val="20"/>
              </w:rPr>
              <w:t>616,7</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jc w:val="center"/>
              <w:rPr>
                <w:sz w:val="20"/>
                <w:szCs w:val="20"/>
              </w:rPr>
            </w:pPr>
            <w:r>
              <w:rPr>
                <w:sz w:val="20"/>
                <w:szCs w:val="20"/>
              </w:rPr>
              <w:t>379,7</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jc w:val="center"/>
              <w:rPr>
                <w:sz w:val="20"/>
                <w:szCs w:val="20"/>
              </w:rPr>
            </w:pPr>
            <w:r w:rsidRPr="00E61B23">
              <w:rPr>
                <w:sz w:val="20"/>
                <w:szCs w:val="20"/>
              </w:rPr>
              <w:t>538,5</w:t>
            </w:r>
          </w:p>
        </w:tc>
        <w:tc>
          <w:tcPr>
            <w:tcW w:w="1129" w:type="dxa"/>
            <w:tcBorders>
              <w:top w:val="single" w:sz="4" w:space="0" w:color="auto"/>
              <w:left w:val="single" w:sz="6" w:space="0" w:color="auto"/>
              <w:bottom w:val="single" w:sz="4" w:space="0" w:color="auto"/>
              <w:right w:val="single" w:sz="4" w:space="0" w:color="auto"/>
            </w:tcBorders>
          </w:tcPr>
          <w:p w:rsidR="00815983" w:rsidRPr="00E61B23" w:rsidRDefault="00815983" w:rsidP="003D310E">
            <w:pPr>
              <w:pStyle w:val="ConsPlusNormal"/>
              <w:jc w:val="center"/>
              <w:rPr>
                <w:sz w:val="20"/>
                <w:szCs w:val="20"/>
              </w:rPr>
            </w:pPr>
            <w:r w:rsidRPr="00E61B23">
              <w:rPr>
                <w:sz w:val="20"/>
                <w:szCs w:val="20"/>
              </w:rPr>
              <w:t>538,5</w:t>
            </w:r>
          </w:p>
        </w:tc>
      </w:tr>
    </w:tbl>
    <w:p w:rsidR="00993683" w:rsidRDefault="00993683" w:rsidP="00993683">
      <w:pPr>
        <w:shd w:val="clear" w:color="auto" w:fill="FFFFFF"/>
        <w:spacing w:after="0" w:line="240" w:lineRule="auto"/>
        <w:ind w:firstLine="709"/>
        <w:jc w:val="both"/>
        <w:rPr>
          <w:b/>
          <w:iCs/>
        </w:rPr>
      </w:pPr>
      <w:bookmarkStart w:id="0" w:name="_GoBack"/>
      <w:bookmarkEnd w:id="0"/>
    </w:p>
    <w:p w:rsidR="00993683" w:rsidRPr="007C689B" w:rsidRDefault="00993683" w:rsidP="00993683">
      <w:pPr>
        <w:shd w:val="clear" w:color="auto" w:fill="FFFFFF"/>
        <w:spacing w:after="0" w:line="240" w:lineRule="auto"/>
        <w:ind w:firstLine="709"/>
        <w:jc w:val="both"/>
        <w:rPr>
          <w:b/>
          <w:iCs/>
        </w:rPr>
      </w:pPr>
    </w:p>
    <w:p w:rsidR="00993683" w:rsidRPr="007C689B" w:rsidRDefault="00993683" w:rsidP="00993683">
      <w:pPr>
        <w:shd w:val="clear" w:color="auto" w:fill="FFFFFF"/>
        <w:spacing w:after="0" w:line="240" w:lineRule="auto"/>
        <w:ind w:firstLine="709"/>
        <w:jc w:val="both"/>
        <w:rPr>
          <w:b/>
          <w:iCs/>
        </w:rPr>
      </w:pPr>
    </w:p>
    <w:p w:rsidR="004620B6" w:rsidRPr="007C689B" w:rsidRDefault="004620B6" w:rsidP="00985B72">
      <w:pPr>
        <w:pStyle w:val="ConsPlusTitle"/>
        <w:widowControl/>
        <w:spacing w:line="240" w:lineRule="atLeast"/>
        <w:ind w:left="10915"/>
        <w:jc w:val="right"/>
        <w:rPr>
          <w:b w:val="0"/>
          <w:iCs/>
        </w:rPr>
      </w:pPr>
    </w:p>
    <w:sectPr w:rsidR="004620B6" w:rsidRPr="007C689B" w:rsidSect="002A224F">
      <w:headerReference w:type="even" r:id="rId9"/>
      <w:headerReference w:type="default" r:id="rId10"/>
      <w:footerReference w:type="even" r:id="rId11"/>
      <w:footerReference w:type="default" r:id="rId12"/>
      <w:headerReference w:type="first" r:id="rId13"/>
      <w:footerReference w:type="first" r:id="rId14"/>
      <w:pgSz w:w="16840" w:h="11907" w:orient="landscape"/>
      <w:pgMar w:top="851" w:right="1134" w:bottom="851" w:left="1134"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50C" w:rsidRDefault="0044350C" w:rsidP="00A452A4">
      <w:pPr>
        <w:spacing w:after="0" w:line="240" w:lineRule="auto"/>
      </w:pPr>
      <w:r>
        <w:separator/>
      </w:r>
    </w:p>
  </w:endnote>
  <w:endnote w:type="continuationSeparator" w:id="0">
    <w:p w:rsidR="0044350C" w:rsidRDefault="0044350C" w:rsidP="00A45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0B6" w:rsidRDefault="004620B6" w:rsidP="00477751">
    <w:pPr>
      <w:pStyle w:val="aa"/>
      <w:ind w:firstLine="70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0B6" w:rsidRDefault="004620B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0B6" w:rsidRDefault="004620B6">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0B6" w:rsidRDefault="004620B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50C" w:rsidRDefault="0044350C" w:rsidP="00A452A4">
      <w:pPr>
        <w:spacing w:after="0" w:line="240" w:lineRule="auto"/>
      </w:pPr>
      <w:r>
        <w:separator/>
      </w:r>
    </w:p>
  </w:footnote>
  <w:footnote w:type="continuationSeparator" w:id="0">
    <w:p w:rsidR="0044350C" w:rsidRDefault="0044350C" w:rsidP="00A45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0B6" w:rsidRDefault="004620B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0B6" w:rsidRDefault="004620B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0B6" w:rsidRDefault="004620B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4DB5"/>
    <w:multiLevelType w:val="multilevel"/>
    <w:tmpl w:val="73342B56"/>
    <w:lvl w:ilvl="0">
      <w:start w:val="9"/>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88470E4"/>
    <w:multiLevelType w:val="hybridMultilevel"/>
    <w:tmpl w:val="03BEDC6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0787CCB"/>
    <w:multiLevelType w:val="hybridMultilevel"/>
    <w:tmpl w:val="A7AAC0CE"/>
    <w:lvl w:ilvl="0" w:tplc="94E80E52">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160FD3"/>
    <w:multiLevelType w:val="hybridMultilevel"/>
    <w:tmpl w:val="ED80DD84"/>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C1345D4"/>
    <w:multiLevelType w:val="multilevel"/>
    <w:tmpl w:val="F5FA28CC"/>
    <w:lvl w:ilvl="0">
      <w:start w:val="2"/>
      <w:numFmt w:val="decimal"/>
      <w:lvlText w:val="%1."/>
      <w:lvlJc w:val="left"/>
      <w:pPr>
        <w:ind w:left="1494" w:hanging="360"/>
      </w:pPr>
      <w:rPr>
        <w:rFonts w:cs="Times New Roman" w:hint="default"/>
      </w:rPr>
    </w:lvl>
    <w:lvl w:ilvl="1">
      <w:start w:val="1"/>
      <w:numFmt w:val="decimal"/>
      <w:isLgl/>
      <w:lvlText w:val="%1.%2."/>
      <w:lvlJc w:val="left"/>
      <w:pPr>
        <w:ind w:left="2148" w:hanging="720"/>
      </w:pPr>
      <w:rPr>
        <w:rFonts w:cs="Times New Roman" w:hint="default"/>
      </w:rPr>
    </w:lvl>
    <w:lvl w:ilvl="2">
      <w:start w:val="1"/>
      <w:numFmt w:val="decimal"/>
      <w:isLgl/>
      <w:lvlText w:val="%1.%2.%3."/>
      <w:lvlJc w:val="left"/>
      <w:pPr>
        <w:ind w:left="2442" w:hanging="720"/>
      </w:pPr>
      <w:rPr>
        <w:rFonts w:cs="Times New Roman" w:hint="default"/>
      </w:rPr>
    </w:lvl>
    <w:lvl w:ilvl="3">
      <w:start w:val="1"/>
      <w:numFmt w:val="decimal"/>
      <w:isLgl/>
      <w:lvlText w:val="%1.%2.%3.%4."/>
      <w:lvlJc w:val="left"/>
      <w:pPr>
        <w:ind w:left="3096" w:hanging="1080"/>
      </w:pPr>
      <w:rPr>
        <w:rFonts w:cs="Times New Roman" w:hint="default"/>
      </w:rPr>
    </w:lvl>
    <w:lvl w:ilvl="4">
      <w:start w:val="1"/>
      <w:numFmt w:val="decimal"/>
      <w:isLgl/>
      <w:lvlText w:val="%1.%2.%3.%4.%5."/>
      <w:lvlJc w:val="left"/>
      <w:pPr>
        <w:ind w:left="3390" w:hanging="1080"/>
      </w:pPr>
      <w:rPr>
        <w:rFonts w:cs="Times New Roman" w:hint="default"/>
      </w:rPr>
    </w:lvl>
    <w:lvl w:ilvl="5">
      <w:start w:val="1"/>
      <w:numFmt w:val="decimal"/>
      <w:isLgl/>
      <w:lvlText w:val="%1.%2.%3.%4.%5.%6."/>
      <w:lvlJc w:val="left"/>
      <w:pPr>
        <w:ind w:left="4044" w:hanging="1440"/>
      </w:pPr>
      <w:rPr>
        <w:rFonts w:cs="Times New Roman" w:hint="default"/>
      </w:rPr>
    </w:lvl>
    <w:lvl w:ilvl="6">
      <w:start w:val="1"/>
      <w:numFmt w:val="decimal"/>
      <w:isLgl/>
      <w:lvlText w:val="%1.%2.%3.%4.%5.%6.%7."/>
      <w:lvlJc w:val="left"/>
      <w:pPr>
        <w:ind w:left="4698" w:hanging="1800"/>
      </w:pPr>
      <w:rPr>
        <w:rFonts w:cs="Times New Roman" w:hint="default"/>
      </w:rPr>
    </w:lvl>
    <w:lvl w:ilvl="7">
      <w:start w:val="1"/>
      <w:numFmt w:val="decimal"/>
      <w:isLgl/>
      <w:lvlText w:val="%1.%2.%3.%4.%5.%6.%7.%8."/>
      <w:lvlJc w:val="left"/>
      <w:pPr>
        <w:ind w:left="4992" w:hanging="1800"/>
      </w:pPr>
      <w:rPr>
        <w:rFonts w:cs="Times New Roman" w:hint="default"/>
      </w:rPr>
    </w:lvl>
    <w:lvl w:ilvl="8">
      <w:start w:val="1"/>
      <w:numFmt w:val="decimal"/>
      <w:isLgl/>
      <w:lvlText w:val="%1.%2.%3.%4.%5.%6.%7.%8.%9."/>
      <w:lvlJc w:val="left"/>
      <w:pPr>
        <w:ind w:left="5646" w:hanging="2160"/>
      </w:pPr>
      <w:rPr>
        <w:rFonts w:cs="Times New Roman" w:hint="default"/>
      </w:rPr>
    </w:lvl>
  </w:abstractNum>
  <w:abstractNum w:abstractNumId="5">
    <w:nsid w:val="1C186EFF"/>
    <w:multiLevelType w:val="multilevel"/>
    <w:tmpl w:val="7BAC15F2"/>
    <w:lvl w:ilvl="0">
      <w:start w:val="3"/>
      <w:numFmt w:val="decimal"/>
      <w:lvlText w:val="%1."/>
      <w:lvlJc w:val="left"/>
      <w:pPr>
        <w:ind w:left="36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6">
    <w:nsid w:val="20CE2A39"/>
    <w:multiLevelType w:val="multilevel"/>
    <w:tmpl w:val="09848202"/>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2FE63D8A"/>
    <w:multiLevelType w:val="multilevel"/>
    <w:tmpl w:val="7D361D30"/>
    <w:lvl w:ilvl="0">
      <w:start w:val="1"/>
      <w:numFmt w:val="decimal"/>
      <w:lvlText w:val="%1."/>
      <w:lvlJc w:val="left"/>
      <w:pPr>
        <w:ind w:left="178" w:hanging="360"/>
      </w:pPr>
      <w:rPr>
        <w:rFonts w:cs="Times New Roman" w:hint="default"/>
        <w:b/>
        <w:color w:val="auto"/>
        <w:sz w:val="28"/>
      </w:rPr>
    </w:lvl>
    <w:lvl w:ilvl="1">
      <w:start w:val="1"/>
      <w:numFmt w:val="decimal"/>
      <w:isLgl/>
      <w:lvlText w:val="%1.%2."/>
      <w:lvlJc w:val="left"/>
      <w:pPr>
        <w:ind w:left="538" w:hanging="360"/>
      </w:pPr>
      <w:rPr>
        <w:rFonts w:cs="Times New Roman" w:hint="default"/>
      </w:rPr>
    </w:lvl>
    <w:lvl w:ilvl="2">
      <w:start w:val="1"/>
      <w:numFmt w:val="decimal"/>
      <w:isLgl/>
      <w:lvlText w:val="%1.%2.%3."/>
      <w:lvlJc w:val="left"/>
      <w:pPr>
        <w:ind w:left="1258" w:hanging="720"/>
      </w:pPr>
      <w:rPr>
        <w:rFonts w:cs="Times New Roman" w:hint="default"/>
      </w:rPr>
    </w:lvl>
    <w:lvl w:ilvl="3">
      <w:start w:val="1"/>
      <w:numFmt w:val="decimal"/>
      <w:isLgl/>
      <w:lvlText w:val="%1.%2.%3.%4."/>
      <w:lvlJc w:val="left"/>
      <w:pPr>
        <w:ind w:left="1618" w:hanging="720"/>
      </w:pPr>
      <w:rPr>
        <w:rFonts w:cs="Times New Roman" w:hint="default"/>
      </w:rPr>
    </w:lvl>
    <w:lvl w:ilvl="4">
      <w:start w:val="1"/>
      <w:numFmt w:val="decimal"/>
      <w:isLgl/>
      <w:lvlText w:val="%1.%2.%3.%4.%5."/>
      <w:lvlJc w:val="left"/>
      <w:pPr>
        <w:ind w:left="2338" w:hanging="1080"/>
      </w:pPr>
      <w:rPr>
        <w:rFonts w:cs="Times New Roman" w:hint="default"/>
      </w:rPr>
    </w:lvl>
    <w:lvl w:ilvl="5">
      <w:start w:val="1"/>
      <w:numFmt w:val="decimal"/>
      <w:isLgl/>
      <w:lvlText w:val="%1.%2.%3.%4.%5.%6."/>
      <w:lvlJc w:val="left"/>
      <w:pPr>
        <w:ind w:left="2698" w:hanging="1080"/>
      </w:pPr>
      <w:rPr>
        <w:rFonts w:cs="Times New Roman" w:hint="default"/>
      </w:rPr>
    </w:lvl>
    <w:lvl w:ilvl="6">
      <w:start w:val="1"/>
      <w:numFmt w:val="decimal"/>
      <w:isLgl/>
      <w:lvlText w:val="%1.%2.%3.%4.%5.%6.%7."/>
      <w:lvlJc w:val="left"/>
      <w:pPr>
        <w:ind w:left="3418" w:hanging="1440"/>
      </w:pPr>
      <w:rPr>
        <w:rFonts w:cs="Times New Roman" w:hint="default"/>
      </w:rPr>
    </w:lvl>
    <w:lvl w:ilvl="7">
      <w:start w:val="1"/>
      <w:numFmt w:val="decimal"/>
      <w:isLgl/>
      <w:lvlText w:val="%1.%2.%3.%4.%5.%6.%7.%8."/>
      <w:lvlJc w:val="left"/>
      <w:pPr>
        <w:ind w:left="3778" w:hanging="1440"/>
      </w:pPr>
      <w:rPr>
        <w:rFonts w:cs="Times New Roman" w:hint="default"/>
      </w:rPr>
    </w:lvl>
    <w:lvl w:ilvl="8">
      <w:start w:val="1"/>
      <w:numFmt w:val="decimal"/>
      <w:isLgl/>
      <w:lvlText w:val="%1.%2.%3.%4.%5.%6.%7.%8.%9."/>
      <w:lvlJc w:val="left"/>
      <w:pPr>
        <w:ind w:left="4498" w:hanging="1800"/>
      </w:pPr>
      <w:rPr>
        <w:rFonts w:cs="Times New Roman" w:hint="default"/>
      </w:rPr>
    </w:lvl>
  </w:abstractNum>
  <w:abstractNum w:abstractNumId="8">
    <w:nsid w:val="34A843B4"/>
    <w:multiLevelType w:val="multilevel"/>
    <w:tmpl w:val="3B62721C"/>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9">
    <w:nsid w:val="44E67938"/>
    <w:multiLevelType w:val="multilevel"/>
    <w:tmpl w:val="555C32EE"/>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64317B10"/>
    <w:multiLevelType w:val="multilevel"/>
    <w:tmpl w:val="E4CE5962"/>
    <w:lvl w:ilvl="0">
      <w:start w:val="1"/>
      <w:numFmt w:val="decimal"/>
      <w:lvlText w:val="%1."/>
      <w:lvlJc w:val="left"/>
      <w:pPr>
        <w:ind w:left="450" w:hanging="45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664E0A71"/>
    <w:multiLevelType w:val="hybridMultilevel"/>
    <w:tmpl w:val="6164C458"/>
    <w:lvl w:ilvl="0" w:tplc="0CEABE5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D620D12"/>
    <w:multiLevelType w:val="hybridMultilevel"/>
    <w:tmpl w:val="533C8F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EE473EE"/>
    <w:multiLevelType w:val="hybridMultilevel"/>
    <w:tmpl w:val="E66C6F22"/>
    <w:lvl w:ilvl="0" w:tplc="C5C4A6C2">
      <w:start w:val="1"/>
      <w:numFmt w:val="decimal"/>
      <w:lvlText w:val="%1."/>
      <w:lvlJc w:val="left"/>
      <w:pPr>
        <w:tabs>
          <w:tab w:val="num" w:pos="178"/>
        </w:tabs>
        <w:ind w:left="178" w:hanging="360"/>
      </w:pPr>
      <w:rPr>
        <w:rFonts w:cs="Times New Roman" w:hint="default"/>
      </w:rPr>
    </w:lvl>
    <w:lvl w:ilvl="1" w:tplc="D3B699F0">
      <w:numFmt w:val="none"/>
      <w:lvlText w:val=""/>
      <w:lvlJc w:val="left"/>
      <w:pPr>
        <w:tabs>
          <w:tab w:val="num" w:pos="360"/>
        </w:tabs>
      </w:pPr>
      <w:rPr>
        <w:rFonts w:cs="Times New Roman"/>
      </w:rPr>
    </w:lvl>
    <w:lvl w:ilvl="2" w:tplc="24649772">
      <w:numFmt w:val="none"/>
      <w:lvlText w:val=""/>
      <w:lvlJc w:val="left"/>
      <w:pPr>
        <w:tabs>
          <w:tab w:val="num" w:pos="360"/>
        </w:tabs>
      </w:pPr>
      <w:rPr>
        <w:rFonts w:cs="Times New Roman"/>
      </w:rPr>
    </w:lvl>
    <w:lvl w:ilvl="3" w:tplc="9710CDF2">
      <w:numFmt w:val="none"/>
      <w:lvlText w:val=""/>
      <w:lvlJc w:val="left"/>
      <w:pPr>
        <w:tabs>
          <w:tab w:val="num" w:pos="360"/>
        </w:tabs>
      </w:pPr>
      <w:rPr>
        <w:rFonts w:cs="Times New Roman"/>
      </w:rPr>
    </w:lvl>
    <w:lvl w:ilvl="4" w:tplc="76B0E258">
      <w:numFmt w:val="none"/>
      <w:lvlText w:val=""/>
      <w:lvlJc w:val="left"/>
      <w:pPr>
        <w:tabs>
          <w:tab w:val="num" w:pos="360"/>
        </w:tabs>
      </w:pPr>
      <w:rPr>
        <w:rFonts w:cs="Times New Roman"/>
      </w:rPr>
    </w:lvl>
    <w:lvl w:ilvl="5" w:tplc="02FA8A9A">
      <w:numFmt w:val="none"/>
      <w:lvlText w:val=""/>
      <w:lvlJc w:val="left"/>
      <w:pPr>
        <w:tabs>
          <w:tab w:val="num" w:pos="360"/>
        </w:tabs>
      </w:pPr>
      <w:rPr>
        <w:rFonts w:cs="Times New Roman"/>
      </w:rPr>
    </w:lvl>
    <w:lvl w:ilvl="6" w:tplc="CE763036">
      <w:numFmt w:val="none"/>
      <w:lvlText w:val=""/>
      <w:lvlJc w:val="left"/>
      <w:pPr>
        <w:tabs>
          <w:tab w:val="num" w:pos="360"/>
        </w:tabs>
      </w:pPr>
      <w:rPr>
        <w:rFonts w:cs="Times New Roman"/>
      </w:rPr>
    </w:lvl>
    <w:lvl w:ilvl="7" w:tplc="0CE86552">
      <w:numFmt w:val="none"/>
      <w:lvlText w:val=""/>
      <w:lvlJc w:val="left"/>
      <w:pPr>
        <w:tabs>
          <w:tab w:val="num" w:pos="360"/>
        </w:tabs>
      </w:pPr>
      <w:rPr>
        <w:rFonts w:cs="Times New Roman"/>
      </w:rPr>
    </w:lvl>
    <w:lvl w:ilvl="8" w:tplc="8460C706">
      <w:numFmt w:val="none"/>
      <w:lvlText w:val=""/>
      <w:lvlJc w:val="left"/>
      <w:pPr>
        <w:tabs>
          <w:tab w:val="num" w:pos="360"/>
        </w:tabs>
      </w:pPr>
      <w:rPr>
        <w:rFonts w:cs="Times New Roman"/>
      </w:rPr>
    </w:lvl>
  </w:abstractNum>
  <w:num w:numId="1">
    <w:abstractNumId w:val="10"/>
  </w:num>
  <w:num w:numId="2">
    <w:abstractNumId w:val="1"/>
  </w:num>
  <w:num w:numId="3">
    <w:abstractNumId w:val="2"/>
  </w:num>
  <w:num w:numId="4">
    <w:abstractNumId w:val="12"/>
  </w:num>
  <w:num w:numId="5">
    <w:abstractNumId w:val="4"/>
  </w:num>
  <w:num w:numId="6">
    <w:abstractNumId w:val="11"/>
  </w:num>
  <w:num w:numId="7">
    <w:abstractNumId w:val="9"/>
  </w:num>
  <w:num w:numId="8">
    <w:abstractNumId w:val="7"/>
  </w:num>
  <w:num w:numId="9">
    <w:abstractNumId w:val="0"/>
  </w:num>
  <w:num w:numId="10">
    <w:abstractNumId w:val="6"/>
  </w:num>
  <w:num w:numId="11">
    <w:abstractNumId w:val="8"/>
  </w:num>
  <w:num w:numId="12">
    <w:abstractNumId w:val="5"/>
  </w:num>
  <w:num w:numId="13">
    <w:abstractNumId w:val="13"/>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CC"/>
    <w:rsid w:val="00011F6F"/>
    <w:rsid w:val="00012D50"/>
    <w:rsid w:val="00013EFE"/>
    <w:rsid w:val="0001728A"/>
    <w:rsid w:val="000175CB"/>
    <w:rsid w:val="00021522"/>
    <w:rsid w:val="0002155A"/>
    <w:rsid w:val="00023242"/>
    <w:rsid w:val="00026154"/>
    <w:rsid w:val="000262DF"/>
    <w:rsid w:val="000304B4"/>
    <w:rsid w:val="00030E1A"/>
    <w:rsid w:val="00033D19"/>
    <w:rsid w:val="000342F1"/>
    <w:rsid w:val="000350C6"/>
    <w:rsid w:val="00041A6E"/>
    <w:rsid w:val="000455B9"/>
    <w:rsid w:val="0004564C"/>
    <w:rsid w:val="00050D89"/>
    <w:rsid w:val="00051609"/>
    <w:rsid w:val="00051F85"/>
    <w:rsid w:val="00053A0C"/>
    <w:rsid w:val="00054A3C"/>
    <w:rsid w:val="00060CC5"/>
    <w:rsid w:val="000610D0"/>
    <w:rsid w:val="0006194C"/>
    <w:rsid w:val="00065CB2"/>
    <w:rsid w:val="000725F4"/>
    <w:rsid w:val="00072997"/>
    <w:rsid w:val="00073D23"/>
    <w:rsid w:val="0008192D"/>
    <w:rsid w:val="00085780"/>
    <w:rsid w:val="00090D70"/>
    <w:rsid w:val="000928E3"/>
    <w:rsid w:val="00093FD4"/>
    <w:rsid w:val="00094F60"/>
    <w:rsid w:val="00095464"/>
    <w:rsid w:val="00095804"/>
    <w:rsid w:val="00095860"/>
    <w:rsid w:val="0009712A"/>
    <w:rsid w:val="0009756B"/>
    <w:rsid w:val="000A3C97"/>
    <w:rsid w:val="000B583C"/>
    <w:rsid w:val="000C1ECC"/>
    <w:rsid w:val="000C5BFA"/>
    <w:rsid w:val="000C6E14"/>
    <w:rsid w:val="000D21A2"/>
    <w:rsid w:val="000D326C"/>
    <w:rsid w:val="000D7548"/>
    <w:rsid w:val="000D7B5A"/>
    <w:rsid w:val="000E0005"/>
    <w:rsid w:val="000E0C86"/>
    <w:rsid w:val="000E19F1"/>
    <w:rsid w:val="000E2618"/>
    <w:rsid w:val="000E5907"/>
    <w:rsid w:val="000F0BD0"/>
    <w:rsid w:val="000F2AFE"/>
    <w:rsid w:val="0010403A"/>
    <w:rsid w:val="00114C9A"/>
    <w:rsid w:val="00120668"/>
    <w:rsid w:val="00125C6F"/>
    <w:rsid w:val="00127309"/>
    <w:rsid w:val="001304D5"/>
    <w:rsid w:val="00131700"/>
    <w:rsid w:val="00131E2A"/>
    <w:rsid w:val="00133E37"/>
    <w:rsid w:val="00134081"/>
    <w:rsid w:val="00136D5B"/>
    <w:rsid w:val="00137307"/>
    <w:rsid w:val="00141497"/>
    <w:rsid w:val="001422B1"/>
    <w:rsid w:val="001450B6"/>
    <w:rsid w:val="001457B5"/>
    <w:rsid w:val="00150AAD"/>
    <w:rsid w:val="00152172"/>
    <w:rsid w:val="001528F9"/>
    <w:rsid w:val="00155245"/>
    <w:rsid w:val="001568A3"/>
    <w:rsid w:val="0016062C"/>
    <w:rsid w:val="00161363"/>
    <w:rsid w:val="001623B0"/>
    <w:rsid w:val="00162BBD"/>
    <w:rsid w:val="001653F5"/>
    <w:rsid w:val="00165B66"/>
    <w:rsid w:val="00166D24"/>
    <w:rsid w:val="00166DAD"/>
    <w:rsid w:val="00167FF1"/>
    <w:rsid w:val="00171273"/>
    <w:rsid w:val="0017332D"/>
    <w:rsid w:val="00173FFD"/>
    <w:rsid w:val="00180772"/>
    <w:rsid w:val="001821CE"/>
    <w:rsid w:val="001839C6"/>
    <w:rsid w:val="00185760"/>
    <w:rsid w:val="001908EA"/>
    <w:rsid w:val="00190C94"/>
    <w:rsid w:val="0019136A"/>
    <w:rsid w:val="00196E9C"/>
    <w:rsid w:val="001A0DD2"/>
    <w:rsid w:val="001A1813"/>
    <w:rsid w:val="001A2728"/>
    <w:rsid w:val="001A3C20"/>
    <w:rsid w:val="001A7147"/>
    <w:rsid w:val="001A79C2"/>
    <w:rsid w:val="001B4023"/>
    <w:rsid w:val="001B448A"/>
    <w:rsid w:val="001B685A"/>
    <w:rsid w:val="001C050B"/>
    <w:rsid w:val="001C1B9B"/>
    <w:rsid w:val="001C6B7D"/>
    <w:rsid w:val="001C7717"/>
    <w:rsid w:val="001D1A14"/>
    <w:rsid w:val="001D1FCD"/>
    <w:rsid w:val="001D3DA3"/>
    <w:rsid w:val="001D4C03"/>
    <w:rsid w:val="001E1B00"/>
    <w:rsid w:val="001E2231"/>
    <w:rsid w:val="001E28DF"/>
    <w:rsid w:val="001E4759"/>
    <w:rsid w:val="001E769A"/>
    <w:rsid w:val="001F2190"/>
    <w:rsid w:val="001F296E"/>
    <w:rsid w:val="001F5E11"/>
    <w:rsid w:val="001F5EA7"/>
    <w:rsid w:val="001F6DEB"/>
    <w:rsid w:val="00200C47"/>
    <w:rsid w:val="002010C5"/>
    <w:rsid w:val="00201907"/>
    <w:rsid w:val="00202990"/>
    <w:rsid w:val="00204B17"/>
    <w:rsid w:val="00211F6C"/>
    <w:rsid w:val="00212721"/>
    <w:rsid w:val="0021292B"/>
    <w:rsid w:val="00213A86"/>
    <w:rsid w:val="00216C05"/>
    <w:rsid w:val="00217A79"/>
    <w:rsid w:val="00225366"/>
    <w:rsid w:val="002264B4"/>
    <w:rsid w:val="00230EE1"/>
    <w:rsid w:val="00235F43"/>
    <w:rsid w:val="00237727"/>
    <w:rsid w:val="00241AAB"/>
    <w:rsid w:val="002449EE"/>
    <w:rsid w:val="00245810"/>
    <w:rsid w:val="00245E88"/>
    <w:rsid w:val="00251A8B"/>
    <w:rsid w:val="00251D46"/>
    <w:rsid w:val="00252ECD"/>
    <w:rsid w:val="00254840"/>
    <w:rsid w:val="00254CE3"/>
    <w:rsid w:val="00257096"/>
    <w:rsid w:val="00263FB1"/>
    <w:rsid w:val="00265F7F"/>
    <w:rsid w:val="00270809"/>
    <w:rsid w:val="002708F4"/>
    <w:rsid w:val="00277EBF"/>
    <w:rsid w:val="002819EF"/>
    <w:rsid w:val="00283480"/>
    <w:rsid w:val="00283C9F"/>
    <w:rsid w:val="00290CA0"/>
    <w:rsid w:val="00291180"/>
    <w:rsid w:val="00295D28"/>
    <w:rsid w:val="002A224F"/>
    <w:rsid w:val="002A233D"/>
    <w:rsid w:val="002A4707"/>
    <w:rsid w:val="002A5DF2"/>
    <w:rsid w:val="002B292D"/>
    <w:rsid w:val="002B5026"/>
    <w:rsid w:val="002D1A9C"/>
    <w:rsid w:val="002D4F3F"/>
    <w:rsid w:val="002D5E43"/>
    <w:rsid w:val="002D7811"/>
    <w:rsid w:val="002E0D9E"/>
    <w:rsid w:val="002E100F"/>
    <w:rsid w:val="002E2D58"/>
    <w:rsid w:val="002E42D8"/>
    <w:rsid w:val="002E6189"/>
    <w:rsid w:val="002F636A"/>
    <w:rsid w:val="003012FD"/>
    <w:rsid w:val="00302C8F"/>
    <w:rsid w:val="00303C88"/>
    <w:rsid w:val="00310DB8"/>
    <w:rsid w:val="00311745"/>
    <w:rsid w:val="00317251"/>
    <w:rsid w:val="00322085"/>
    <w:rsid w:val="00323BEF"/>
    <w:rsid w:val="00325BC4"/>
    <w:rsid w:val="00330BF1"/>
    <w:rsid w:val="00330DCD"/>
    <w:rsid w:val="00331A76"/>
    <w:rsid w:val="00331EF5"/>
    <w:rsid w:val="00333DD7"/>
    <w:rsid w:val="00337F99"/>
    <w:rsid w:val="003464EF"/>
    <w:rsid w:val="00347123"/>
    <w:rsid w:val="0035006C"/>
    <w:rsid w:val="00354924"/>
    <w:rsid w:val="00355E59"/>
    <w:rsid w:val="00356298"/>
    <w:rsid w:val="00356BB2"/>
    <w:rsid w:val="00366828"/>
    <w:rsid w:val="0036761F"/>
    <w:rsid w:val="00373123"/>
    <w:rsid w:val="0037599E"/>
    <w:rsid w:val="003764B2"/>
    <w:rsid w:val="00376D21"/>
    <w:rsid w:val="00377ED8"/>
    <w:rsid w:val="00382376"/>
    <w:rsid w:val="0038240B"/>
    <w:rsid w:val="00382B99"/>
    <w:rsid w:val="00383078"/>
    <w:rsid w:val="00384080"/>
    <w:rsid w:val="00384245"/>
    <w:rsid w:val="0038462B"/>
    <w:rsid w:val="00390467"/>
    <w:rsid w:val="003936E2"/>
    <w:rsid w:val="00393E51"/>
    <w:rsid w:val="00394BD6"/>
    <w:rsid w:val="003A3ACD"/>
    <w:rsid w:val="003B64C1"/>
    <w:rsid w:val="003B68F7"/>
    <w:rsid w:val="003B6DA8"/>
    <w:rsid w:val="003B6DE7"/>
    <w:rsid w:val="003C4AB0"/>
    <w:rsid w:val="003D2980"/>
    <w:rsid w:val="003D7277"/>
    <w:rsid w:val="003D7476"/>
    <w:rsid w:val="003E1674"/>
    <w:rsid w:val="003E5549"/>
    <w:rsid w:val="003E6069"/>
    <w:rsid w:val="003E697C"/>
    <w:rsid w:val="003F08CF"/>
    <w:rsid w:val="003F1AB9"/>
    <w:rsid w:val="003F2640"/>
    <w:rsid w:val="003F5BDC"/>
    <w:rsid w:val="003F6D3D"/>
    <w:rsid w:val="0040202E"/>
    <w:rsid w:val="004029D4"/>
    <w:rsid w:val="00403BB6"/>
    <w:rsid w:val="004067BD"/>
    <w:rsid w:val="00407326"/>
    <w:rsid w:val="00407981"/>
    <w:rsid w:val="00414253"/>
    <w:rsid w:val="00415D36"/>
    <w:rsid w:val="00416AC8"/>
    <w:rsid w:val="00420B08"/>
    <w:rsid w:val="00421F5B"/>
    <w:rsid w:val="00422EF7"/>
    <w:rsid w:val="00423AB1"/>
    <w:rsid w:val="00425D9C"/>
    <w:rsid w:val="00426346"/>
    <w:rsid w:val="0044350C"/>
    <w:rsid w:val="00444C74"/>
    <w:rsid w:val="00446130"/>
    <w:rsid w:val="00447B45"/>
    <w:rsid w:val="004504E5"/>
    <w:rsid w:val="00451C4C"/>
    <w:rsid w:val="00453E84"/>
    <w:rsid w:val="004548DE"/>
    <w:rsid w:val="004620B6"/>
    <w:rsid w:val="00462671"/>
    <w:rsid w:val="00462825"/>
    <w:rsid w:val="00462D2B"/>
    <w:rsid w:val="0046383E"/>
    <w:rsid w:val="0046598E"/>
    <w:rsid w:val="00467A02"/>
    <w:rsid w:val="00470711"/>
    <w:rsid w:val="00471689"/>
    <w:rsid w:val="00471A06"/>
    <w:rsid w:val="00473944"/>
    <w:rsid w:val="00473CD5"/>
    <w:rsid w:val="004748EA"/>
    <w:rsid w:val="0047517F"/>
    <w:rsid w:val="00477751"/>
    <w:rsid w:val="00480CD7"/>
    <w:rsid w:val="00482932"/>
    <w:rsid w:val="00483478"/>
    <w:rsid w:val="00484906"/>
    <w:rsid w:val="004901F2"/>
    <w:rsid w:val="00491A23"/>
    <w:rsid w:val="004935D4"/>
    <w:rsid w:val="004A2F4C"/>
    <w:rsid w:val="004A45A8"/>
    <w:rsid w:val="004A70BA"/>
    <w:rsid w:val="004B67C3"/>
    <w:rsid w:val="004C1BB2"/>
    <w:rsid w:val="004C318F"/>
    <w:rsid w:val="004C3ECC"/>
    <w:rsid w:val="004C5D14"/>
    <w:rsid w:val="004C64B3"/>
    <w:rsid w:val="004C7E82"/>
    <w:rsid w:val="004D1374"/>
    <w:rsid w:val="004D5FC3"/>
    <w:rsid w:val="004D7215"/>
    <w:rsid w:val="004D73A1"/>
    <w:rsid w:val="004E0DC2"/>
    <w:rsid w:val="004E1B42"/>
    <w:rsid w:val="004E6330"/>
    <w:rsid w:val="004F1A0E"/>
    <w:rsid w:val="004F72E1"/>
    <w:rsid w:val="005040E0"/>
    <w:rsid w:val="00504CFB"/>
    <w:rsid w:val="00507144"/>
    <w:rsid w:val="005108FC"/>
    <w:rsid w:val="00512CA2"/>
    <w:rsid w:val="00514121"/>
    <w:rsid w:val="00522E53"/>
    <w:rsid w:val="00523FB7"/>
    <w:rsid w:val="005244C3"/>
    <w:rsid w:val="00524F2A"/>
    <w:rsid w:val="005278A0"/>
    <w:rsid w:val="00527BC8"/>
    <w:rsid w:val="0053166D"/>
    <w:rsid w:val="00533538"/>
    <w:rsid w:val="005362AA"/>
    <w:rsid w:val="00536D18"/>
    <w:rsid w:val="00537FA1"/>
    <w:rsid w:val="00540246"/>
    <w:rsid w:val="005446C3"/>
    <w:rsid w:val="00545343"/>
    <w:rsid w:val="0054674B"/>
    <w:rsid w:val="005476B0"/>
    <w:rsid w:val="00550090"/>
    <w:rsid w:val="0055169C"/>
    <w:rsid w:val="00551F09"/>
    <w:rsid w:val="00552B05"/>
    <w:rsid w:val="00552E84"/>
    <w:rsid w:val="005534FC"/>
    <w:rsid w:val="00555AAA"/>
    <w:rsid w:val="00556CF6"/>
    <w:rsid w:val="005639DF"/>
    <w:rsid w:val="00565614"/>
    <w:rsid w:val="00567A1D"/>
    <w:rsid w:val="00567E87"/>
    <w:rsid w:val="00571B84"/>
    <w:rsid w:val="0057259F"/>
    <w:rsid w:val="0057713D"/>
    <w:rsid w:val="005776F3"/>
    <w:rsid w:val="0058018B"/>
    <w:rsid w:val="005815A8"/>
    <w:rsid w:val="005817E8"/>
    <w:rsid w:val="00585291"/>
    <w:rsid w:val="00590315"/>
    <w:rsid w:val="0059664A"/>
    <w:rsid w:val="005A0CFC"/>
    <w:rsid w:val="005A35DE"/>
    <w:rsid w:val="005A4377"/>
    <w:rsid w:val="005A60E4"/>
    <w:rsid w:val="005A6AC5"/>
    <w:rsid w:val="005B1A99"/>
    <w:rsid w:val="005B4E07"/>
    <w:rsid w:val="005B657E"/>
    <w:rsid w:val="005B70BA"/>
    <w:rsid w:val="005C33DC"/>
    <w:rsid w:val="005C4727"/>
    <w:rsid w:val="005E1684"/>
    <w:rsid w:val="005E5A06"/>
    <w:rsid w:val="005F08E2"/>
    <w:rsid w:val="005F37B2"/>
    <w:rsid w:val="005F4F9D"/>
    <w:rsid w:val="005F5D74"/>
    <w:rsid w:val="005F6985"/>
    <w:rsid w:val="005F6CB3"/>
    <w:rsid w:val="0060195D"/>
    <w:rsid w:val="00606B05"/>
    <w:rsid w:val="00610C86"/>
    <w:rsid w:val="00612A92"/>
    <w:rsid w:val="00615E7E"/>
    <w:rsid w:val="0061725A"/>
    <w:rsid w:val="0061776E"/>
    <w:rsid w:val="00617F09"/>
    <w:rsid w:val="00623714"/>
    <w:rsid w:val="006258C7"/>
    <w:rsid w:val="00634CDB"/>
    <w:rsid w:val="006356BC"/>
    <w:rsid w:val="006378B3"/>
    <w:rsid w:val="00643831"/>
    <w:rsid w:val="00643BFC"/>
    <w:rsid w:val="006448A4"/>
    <w:rsid w:val="006456B8"/>
    <w:rsid w:val="00647A12"/>
    <w:rsid w:val="0065056F"/>
    <w:rsid w:val="006507A6"/>
    <w:rsid w:val="00652896"/>
    <w:rsid w:val="006712A3"/>
    <w:rsid w:val="006719BB"/>
    <w:rsid w:val="006739D7"/>
    <w:rsid w:val="00690ECF"/>
    <w:rsid w:val="006913BE"/>
    <w:rsid w:val="00696C3A"/>
    <w:rsid w:val="006A0E71"/>
    <w:rsid w:val="006A3AD0"/>
    <w:rsid w:val="006A4E92"/>
    <w:rsid w:val="006A4FD7"/>
    <w:rsid w:val="006A58F5"/>
    <w:rsid w:val="006B07F6"/>
    <w:rsid w:val="006B5AE4"/>
    <w:rsid w:val="006B7B5D"/>
    <w:rsid w:val="006C1897"/>
    <w:rsid w:val="006C237F"/>
    <w:rsid w:val="006C36C4"/>
    <w:rsid w:val="006C3AB4"/>
    <w:rsid w:val="006C4062"/>
    <w:rsid w:val="006D2381"/>
    <w:rsid w:val="006D3AAE"/>
    <w:rsid w:val="006D5854"/>
    <w:rsid w:val="006E099B"/>
    <w:rsid w:val="006E7980"/>
    <w:rsid w:val="006F11D9"/>
    <w:rsid w:val="006F1DB6"/>
    <w:rsid w:val="006F220E"/>
    <w:rsid w:val="006F4E8A"/>
    <w:rsid w:val="00701F3A"/>
    <w:rsid w:val="00702B4B"/>
    <w:rsid w:val="007056A8"/>
    <w:rsid w:val="00706F13"/>
    <w:rsid w:val="00710CBC"/>
    <w:rsid w:val="00715A44"/>
    <w:rsid w:val="007204BD"/>
    <w:rsid w:val="00721ED6"/>
    <w:rsid w:val="007224FD"/>
    <w:rsid w:val="00722657"/>
    <w:rsid w:val="00725655"/>
    <w:rsid w:val="007260ED"/>
    <w:rsid w:val="00726D6F"/>
    <w:rsid w:val="00727CCE"/>
    <w:rsid w:val="00732037"/>
    <w:rsid w:val="007329E3"/>
    <w:rsid w:val="00734742"/>
    <w:rsid w:val="00734E2C"/>
    <w:rsid w:val="007359A5"/>
    <w:rsid w:val="0074013D"/>
    <w:rsid w:val="0074088A"/>
    <w:rsid w:val="00745652"/>
    <w:rsid w:val="00750FA8"/>
    <w:rsid w:val="00751714"/>
    <w:rsid w:val="00753051"/>
    <w:rsid w:val="00753991"/>
    <w:rsid w:val="00753DFB"/>
    <w:rsid w:val="00766B9E"/>
    <w:rsid w:val="00774A0C"/>
    <w:rsid w:val="00774B3A"/>
    <w:rsid w:val="00782B88"/>
    <w:rsid w:val="00783268"/>
    <w:rsid w:val="007832B6"/>
    <w:rsid w:val="00783407"/>
    <w:rsid w:val="00783BDB"/>
    <w:rsid w:val="00784FB2"/>
    <w:rsid w:val="0079021B"/>
    <w:rsid w:val="00790571"/>
    <w:rsid w:val="00792CFA"/>
    <w:rsid w:val="007948C5"/>
    <w:rsid w:val="007A0245"/>
    <w:rsid w:val="007A121D"/>
    <w:rsid w:val="007A24B2"/>
    <w:rsid w:val="007B14F4"/>
    <w:rsid w:val="007B1D25"/>
    <w:rsid w:val="007B2F52"/>
    <w:rsid w:val="007B3943"/>
    <w:rsid w:val="007B5C26"/>
    <w:rsid w:val="007C0253"/>
    <w:rsid w:val="007C1FEF"/>
    <w:rsid w:val="007C2CAE"/>
    <w:rsid w:val="007C33D1"/>
    <w:rsid w:val="007C367B"/>
    <w:rsid w:val="007C689B"/>
    <w:rsid w:val="007D23FA"/>
    <w:rsid w:val="007D2802"/>
    <w:rsid w:val="007D313E"/>
    <w:rsid w:val="007D5AA0"/>
    <w:rsid w:val="007E0F72"/>
    <w:rsid w:val="007E432C"/>
    <w:rsid w:val="007E45C3"/>
    <w:rsid w:val="007E5B78"/>
    <w:rsid w:val="007F02C6"/>
    <w:rsid w:val="007F06E6"/>
    <w:rsid w:val="007F0A25"/>
    <w:rsid w:val="007F48D7"/>
    <w:rsid w:val="007F6C5C"/>
    <w:rsid w:val="007F7B18"/>
    <w:rsid w:val="00802C0B"/>
    <w:rsid w:val="00802C4D"/>
    <w:rsid w:val="00802FAD"/>
    <w:rsid w:val="00806BA7"/>
    <w:rsid w:val="0080722A"/>
    <w:rsid w:val="00807A28"/>
    <w:rsid w:val="0081019B"/>
    <w:rsid w:val="0081050D"/>
    <w:rsid w:val="008109E6"/>
    <w:rsid w:val="00810C7F"/>
    <w:rsid w:val="00815983"/>
    <w:rsid w:val="008203BF"/>
    <w:rsid w:val="008211AE"/>
    <w:rsid w:val="008228F2"/>
    <w:rsid w:val="00822DDE"/>
    <w:rsid w:val="00823976"/>
    <w:rsid w:val="008242AB"/>
    <w:rsid w:val="008245BE"/>
    <w:rsid w:val="00830529"/>
    <w:rsid w:val="00835665"/>
    <w:rsid w:val="00841772"/>
    <w:rsid w:val="00843F5A"/>
    <w:rsid w:val="008469F1"/>
    <w:rsid w:val="00847358"/>
    <w:rsid w:val="0085040C"/>
    <w:rsid w:val="0085259E"/>
    <w:rsid w:val="00860A1A"/>
    <w:rsid w:val="00860F25"/>
    <w:rsid w:val="0086132E"/>
    <w:rsid w:val="0087133B"/>
    <w:rsid w:val="00873775"/>
    <w:rsid w:val="008751C2"/>
    <w:rsid w:val="00875692"/>
    <w:rsid w:val="008764AF"/>
    <w:rsid w:val="00876F5F"/>
    <w:rsid w:val="00891BAE"/>
    <w:rsid w:val="008942B9"/>
    <w:rsid w:val="0089657A"/>
    <w:rsid w:val="008A0BD8"/>
    <w:rsid w:val="008A1624"/>
    <w:rsid w:val="008A163B"/>
    <w:rsid w:val="008A38DF"/>
    <w:rsid w:val="008C1A9E"/>
    <w:rsid w:val="008C71F2"/>
    <w:rsid w:val="008D119D"/>
    <w:rsid w:val="008D1381"/>
    <w:rsid w:val="008D1CEF"/>
    <w:rsid w:val="008D49E5"/>
    <w:rsid w:val="008D5DD1"/>
    <w:rsid w:val="008E0AE9"/>
    <w:rsid w:val="008E2C84"/>
    <w:rsid w:val="008E329F"/>
    <w:rsid w:val="008E4E25"/>
    <w:rsid w:val="008E6C72"/>
    <w:rsid w:val="008E7468"/>
    <w:rsid w:val="008F0174"/>
    <w:rsid w:val="008F338C"/>
    <w:rsid w:val="008F62D8"/>
    <w:rsid w:val="0090257F"/>
    <w:rsid w:val="00902FB7"/>
    <w:rsid w:val="0090373F"/>
    <w:rsid w:val="00903C5D"/>
    <w:rsid w:val="00905A84"/>
    <w:rsid w:val="00910CCF"/>
    <w:rsid w:val="00916444"/>
    <w:rsid w:val="009204E0"/>
    <w:rsid w:val="00920DF2"/>
    <w:rsid w:val="00920ECF"/>
    <w:rsid w:val="0092302F"/>
    <w:rsid w:val="0093135A"/>
    <w:rsid w:val="00940E8C"/>
    <w:rsid w:val="00943D3E"/>
    <w:rsid w:val="009445DA"/>
    <w:rsid w:val="00944F06"/>
    <w:rsid w:val="00947D9A"/>
    <w:rsid w:val="0095118B"/>
    <w:rsid w:val="00951DB6"/>
    <w:rsid w:val="0095696B"/>
    <w:rsid w:val="009609EC"/>
    <w:rsid w:val="0096117B"/>
    <w:rsid w:val="00963173"/>
    <w:rsid w:val="009647A8"/>
    <w:rsid w:val="009671AA"/>
    <w:rsid w:val="009727AB"/>
    <w:rsid w:val="00975EB2"/>
    <w:rsid w:val="00977F1C"/>
    <w:rsid w:val="00980A58"/>
    <w:rsid w:val="0098172D"/>
    <w:rsid w:val="00982058"/>
    <w:rsid w:val="0098569D"/>
    <w:rsid w:val="00985B72"/>
    <w:rsid w:val="00986C7B"/>
    <w:rsid w:val="009871EC"/>
    <w:rsid w:val="0099020A"/>
    <w:rsid w:val="00991A4E"/>
    <w:rsid w:val="00993683"/>
    <w:rsid w:val="00996B12"/>
    <w:rsid w:val="009A0B9B"/>
    <w:rsid w:val="009A2C08"/>
    <w:rsid w:val="009A4226"/>
    <w:rsid w:val="009A5D55"/>
    <w:rsid w:val="009A6DC7"/>
    <w:rsid w:val="009B0000"/>
    <w:rsid w:val="009B3496"/>
    <w:rsid w:val="009B661C"/>
    <w:rsid w:val="009B7592"/>
    <w:rsid w:val="009C2E61"/>
    <w:rsid w:val="009C30B9"/>
    <w:rsid w:val="009C40C2"/>
    <w:rsid w:val="009D0C47"/>
    <w:rsid w:val="009D1B12"/>
    <w:rsid w:val="009D7729"/>
    <w:rsid w:val="009D7C9B"/>
    <w:rsid w:val="009E15C5"/>
    <w:rsid w:val="009E2376"/>
    <w:rsid w:val="009E253D"/>
    <w:rsid w:val="009E2E01"/>
    <w:rsid w:val="009E441D"/>
    <w:rsid w:val="009E708A"/>
    <w:rsid w:val="009E7336"/>
    <w:rsid w:val="009E76C6"/>
    <w:rsid w:val="009F70BA"/>
    <w:rsid w:val="00A0010F"/>
    <w:rsid w:val="00A00820"/>
    <w:rsid w:val="00A00C8D"/>
    <w:rsid w:val="00A042BE"/>
    <w:rsid w:val="00A10C32"/>
    <w:rsid w:val="00A10FB2"/>
    <w:rsid w:val="00A12A24"/>
    <w:rsid w:val="00A13458"/>
    <w:rsid w:val="00A13B92"/>
    <w:rsid w:val="00A143BB"/>
    <w:rsid w:val="00A1581B"/>
    <w:rsid w:val="00A16A3A"/>
    <w:rsid w:val="00A17DA2"/>
    <w:rsid w:val="00A23A1E"/>
    <w:rsid w:val="00A2425F"/>
    <w:rsid w:val="00A26BC9"/>
    <w:rsid w:val="00A31ABC"/>
    <w:rsid w:val="00A33C07"/>
    <w:rsid w:val="00A35AC0"/>
    <w:rsid w:val="00A4282A"/>
    <w:rsid w:val="00A44907"/>
    <w:rsid w:val="00A44E7D"/>
    <w:rsid w:val="00A450B1"/>
    <w:rsid w:val="00A452A4"/>
    <w:rsid w:val="00A469A8"/>
    <w:rsid w:val="00A51852"/>
    <w:rsid w:val="00A524D6"/>
    <w:rsid w:val="00A53339"/>
    <w:rsid w:val="00A54477"/>
    <w:rsid w:val="00A55D2F"/>
    <w:rsid w:val="00A705F9"/>
    <w:rsid w:val="00A72240"/>
    <w:rsid w:val="00A73209"/>
    <w:rsid w:val="00A774E7"/>
    <w:rsid w:val="00A80BC9"/>
    <w:rsid w:val="00A80C61"/>
    <w:rsid w:val="00A81C67"/>
    <w:rsid w:val="00A8206D"/>
    <w:rsid w:val="00A846AB"/>
    <w:rsid w:val="00A84C67"/>
    <w:rsid w:val="00A856A1"/>
    <w:rsid w:val="00A8592F"/>
    <w:rsid w:val="00A92DEF"/>
    <w:rsid w:val="00A94E73"/>
    <w:rsid w:val="00A95394"/>
    <w:rsid w:val="00A96ACC"/>
    <w:rsid w:val="00AA18EA"/>
    <w:rsid w:val="00AA2A92"/>
    <w:rsid w:val="00AA422E"/>
    <w:rsid w:val="00AB1445"/>
    <w:rsid w:val="00AB286E"/>
    <w:rsid w:val="00AB2E92"/>
    <w:rsid w:val="00AB4D42"/>
    <w:rsid w:val="00AB6186"/>
    <w:rsid w:val="00AB6451"/>
    <w:rsid w:val="00AB7B90"/>
    <w:rsid w:val="00AC56FE"/>
    <w:rsid w:val="00AC596C"/>
    <w:rsid w:val="00AD2CB7"/>
    <w:rsid w:val="00AD2E48"/>
    <w:rsid w:val="00AD488A"/>
    <w:rsid w:val="00AE1F9B"/>
    <w:rsid w:val="00AE231A"/>
    <w:rsid w:val="00AE570B"/>
    <w:rsid w:val="00AE5AB3"/>
    <w:rsid w:val="00AE7310"/>
    <w:rsid w:val="00AE7CD4"/>
    <w:rsid w:val="00AF00FA"/>
    <w:rsid w:val="00AF2E57"/>
    <w:rsid w:val="00B01579"/>
    <w:rsid w:val="00B03874"/>
    <w:rsid w:val="00B042F3"/>
    <w:rsid w:val="00B05E6E"/>
    <w:rsid w:val="00B12C0C"/>
    <w:rsid w:val="00B14E17"/>
    <w:rsid w:val="00B20A15"/>
    <w:rsid w:val="00B22745"/>
    <w:rsid w:val="00B22D5D"/>
    <w:rsid w:val="00B23FFB"/>
    <w:rsid w:val="00B25B66"/>
    <w:rsid w:val="00B34416"/>
    <w:rsid w:val="00B35EB3"/>
    <w:rsid w:val="00B378CF"/>
    <w:rsid w:val="00B44532"/>
    <w:rsid w:val="00B47E1F"/>
    <w:rsid w:val="00B53483"/>
    <w:rsid w:val="00B60C75"/>
    <w:rsid w:val="00B632A1"/>
    <w:rsid w:val="00B706BB"/>
    <w:rsid w:val="00B7085D"/>
    <w:rsid w:val="00B749B9"/>
    <w:rsid w:val="00B749E0"/>
    <w:rsid w:val="00B7542F"/>
    <w:rsid w:val="00B80A96"/>
    <w:rsid w:val="00B8135F"/>
    <w:rsid w:val="00B82986"/>
    <w:rsid w:val="00B90B31"/>
    <w:rsid w:val="00B96D5B"/>
    <w:rsid w:val="00B97108"/>
    <w:rsid w:val="00B97483"/>
    <w:rsid w:val="00BA1B8B"/>
    <w:rsid w:val="00BB0C91"/>
    <w:rsid w:val="00BB1039"/>
    <w:rsid w:val="00BB2F5C"/>
    <w:rsid w:val="00BB6009"/>
    <w:rsid w:val="00BB7915"/>
    <w:rsid w:val="00BB7D67"/>
    <w:rsid w:val="00BB7FA4"/>
    <w:rsid w:val="00BB7FF7"/>
    <w:rsid w:val="00BC0795"/>
    <w:rsid w:val="00BC36E5"/>
    <w:rsid w:val="00BC5F18"/>
    <w:rsid w:val="00BC6247"/>
    <w:rsid w:val="00BC762A"/>
    <w:rsid w:val="00BD29B0"/>
    <w:rsid w:val="00BD454E"/>
    <w:rsid w:val="00BE252A"/>
    <w:rsid w:val="00BE3AB1"/>
    <w:rsid w:val="00BE73C8"/>
    <w:rsid w:val="00BE773C"/>
    <w:rsid w:val="00BF242E"/>
    <w:rsid w:val="00BF396E"/>
    <w:rsid w:val="00BF6F7D"/>
    <w:rsid w:val="00BF76D3"/>
    <w:rsid w:val="00C02083"/>
    <w:rsid w:val="00C021C3"/>
    <w:rsid w:val="00C0313D"/>
    <w:rsid w:val="00C03EF7"/>
    <w:rsid w:val="00C109DF"/>
    <w:rsid w:val="00C121F0"/>
    <w:rsid w:val="00C122B4"/>
    <w:rsid w:val="00C14AC8"/>
    <w:rsid w:val="00C15FD2"/>
    <w:rsid w:val="00C16C99"/>
    <w:rsid w:val="00C20BED"/>
    <w:rsid w:val="00C23184"/>
    <w:rsid w:val="00C234D4"/>
    <w:rsid w:val="00C235DB"/>
    <w:rsid w:val="00C2536F"/>
    <w:rsid w:val="00C25472"/>
    <w:rsid w:val="00C25927"/>
    <w:rsid w:val="00C30389"/>
    <w:rsid w:val="00C30A9A"/>
    <w:rsid w:val="00C32A2D"/>
    <w:rsid w:val="00C35A00"/>
    <w:rsid w:val="00C421D4"/>
    <w:rsid w:val="00C427A9"/>
    <w:rsid w:val="00C42932"/>
    <w:rsid w:val="00C43577"/>
    <w:rsid w:val="00C47576"/>
    <w:rsid w:val="00C50485"/>
    <w:rsid w:val="00C5063B"/>
    <w:rsid w:val="00C50C2F"/>
    <w:rsid w:val="00C51920"/>
    <w:rsid w:val="00C5231B"/>
    <w:rsid w:val="00C530A4"/>
    <w:rsid w:val="00C56EC0"/>
    <w:rsid w:val="00C63EFD"/>
    <w:rsid w:val="00C63F95"/>
    <w:rsid w:val="00C679A6"/>
    <w:rsid w:val="00C706EA"/>
    <w:rsid w:val="00C75797"/>
    <w:rsid w:val="00C761F3"/>
    <w:rsid w:val="00C7632E"/>
    <w:rsid w:val="00C76BB2"/>
    <w:rsid w:val="00C86D6D"/>
    <w:rsid w:val="00C91EF0"/>
    <w:rsid w:val="00C94904"/>
    <w:rsid w:val="00C96B82"/>
    <w:rsid w:val="00CA4A2E"/>
    <w:rsid w:val="00CA56AD"/>
    <w:rsid w:val="00CB0532"/>
    <w:rsid w:val="00CB281B"/>
    <w:rsid w:val="00CB3B68"/>
    <w:rsid w:val="00CB4012"/>
    <w:rsid w:val="00CB4BD5"/>
    <w:rsid w:val="00CB695A"/>
    <w:rsid w:val="00CC19A9"/>
    <w:rsid w:val="00CC3DDF"/>
    <w:rsid w:val="00CC5337"/>
    <w:rsid w:val="00CC5DB1"/>
    <w:rsid w:val="00CD67A2"/>
    <w:rsid w:val="00CD7B0D"/>
    <w:rsid w:val="00CE1130"/>
    <w:rsid w:val="00CE2D95"/>
    <w:rsid w:val="00CE3845"/>
    <w:rsid w:val="00CE4A01"/>
    <w:rsid w:val="00CE4C8E"/>
    <w:rsid w:val="00CF2EF7"/>
    <w:rsid w:val="00D017B1"/>
    <w:rsid w:val="00D02A13"/>
    <w:rsid w:val="00D030D4"/>
    <w:rsid w:val="00D04045"/>
    <w:rsid w:val="00D049D8"/>
    <w:rsid w:val="00D0734F"/>
    <w:rsid w:val="00D07DDA"/>
    <w:rsid w:val="00D07F7D"/>
    <w:rsid w:val="00D10675"/>
    <w:rsid w:val="00D131F5"/>
    <w:rsid w:val="00D148A7"/>
    <w:rsid w:val="00D15C01"/>
    <w:rsid w:val="00D17075"/>
    <w:rsid w:val="00D227DE"/>
    <w:rsid w:val="00D267CE"/>
    <w:rsid w:val="00D32F7D"/>
    <w:rsid w:val="00D33B90"/>
    <w:rsid w:val="00D34580"/>
    <w:rsid w:val="00D40C5F"/>
    <w:rsid w:val="00D46479"/>
    <w:rsid w:val="00D46F74"/>
    <w:rsid w:val="00D520E0"/>
    <w:rsid w:val="00D5426D"/>
    <w:rsid w:val="00D56FD2"/>
    <w:rsid w:val="00D72389"/>
    <w:rsid w:val="00D72B1F"/>
    <w:rsid w:val="00D738E1"/>
    <w:rsid w:val="00D74B41"/>
    <w:rsid w:val="00D77BC8"/>
    <w:rsid w:val="00D82CD7"/>
    <w:rsid w:val="00D8402D"/>
    <w:rsid w:val="00D86C0C"/>
    <w:rsid w:val="00D87160"/>
    <w:rsid w:val="00D95A80"/>
    <w:rsid w:val="00D95BC3"/>
    <w:rsid w:val="00D96990"/>
    <w:rsid w:val="00DA2684"/>
    <w:rsid w:val="00DA3A0F"/>
    <w:rsid w:val="00DA401C"/>
    <w:rsid w:val="00DA61D6"/>
    <w:rsid w:val="00DB24A2"/>
    <w:rsid w:val="00DB7A9F"/>
    <w:rsid w:val="00DC2170"/>
    <w:rsid w:val="00DC38A6"/>
    <w:rsid w:val="00DC43F8"/>
    <w:rsid w:val="00DC51BF"/>
    <w:rsid w:val="00DC5B53"/>
    <w:rsid w:val="00DC66F0"/>
    <w:rsid w:val="00DD0227"/>
    <w:rsid w:val="00DD0A38"/>
    <w:rsid w:val="00DD174A"/>
    <w:rsid w:val="00DE4379"/>
    <w:rsid w:val="00DE5D50"/>
    <w:rsid w:val="00DE757A"/>
    <w:rsid w:val="00DF20DE"/>
    <w:rsid w:val="00E0016E"/>
    <w:rsid w:val="00E05F84"/>
    <w:rsid w:val="00E06328"/>
    <w:rsid w:val="00E121DA"/>
    <w:rsid w:val="00E15E68"/>
    <w:rsid w:val="00E169BC"/>
    <w:rsid w:val="00E16AC7"/>
    <w:rsid w:val="00E214DC"/>
    <w:rsid w:val="00E2243D"/>
    <w:rsid w:val="00E23E8E"/>
    <w:rsid w:val="00E2438A"/>
    <w:rsid w:val="00E248B7"/>
    <w:rsid w:val="00E35692"/>
    <w:rsid w:val="00E36424"/>
    <w:rsid w:val="00E36E32"/>
    <w:rsid w:val="00E40FF3"/>
    <w:rsid w:val="00E42772"/>
    <w:rsid w:val="00E42A0D"/>
    <w:rsid w:val="00E43890"/>
    <w:rsid w:val="00E445C3"/>
    <w:rsid w:val="00E538AB"/>
    <w:rsid w:val="00E55020"/>
    <w:rsid w:val="00E568E3"/>
    <w:rsid w:val="00E62430"/>
    <w:rsid w:val="00E703AC"/>
    <w:rsid w:val="00E72F2F"/>
    <w:rsid w:val="00E81CDD"/>
    <w:rsid w:val="00E840FD"/>
    <w:rsid w:val="00E850C2"/>
    <w:rsid w:val="00E91294"/>
    <w:rsid w:val="00E91AD7"/>
    <w:rsid w:val="00E9671B"/>
    <w:rsid w:val="00EA29ED"/>
    <w:rsid w:val="00EA2F3C"/>
    <w:rsid w:val="00EA5694"/>
    <w:rsid w:val="00EA6149"/>
    <w:rsid w:val="00EB39F2"/>
    <w:rsid w:val="00EB58E7"/>
    <w:rsid w:val="00EC1213"/>
    <w:rsid w:val="00EC679A"/>
    <w:rsid w:val="00EC682E"/>
    <w:rsid w:val="00ED154B"/>
    <w:rsid w:val="00EE0F82"/>
    <w:rsid w:val="00EE3335"/>
    <w:rsid w:val="00EE3576"/>
    <w:rsid w:val="00EE371B"/>
    <w:rsid w:val="00EE6597"/>
    <w:rsid w:val="00EF0DB0"/>
    <w:rsid w:val="00F01E43"/>
    <w:rsid w:val="00F10E98"/>
    <w:rsid w:val="00F149BB"/>
    <w:rsid w:val="00F150DE"/>
    <w:rsid w:val="00F21C4D"/>
    <w:rsid w:val="00F30EBB"/>
    <w:rsid w:val="00F34632"/>
    <w:rsid w:val="00F41C3F"/>
    <w:rsid w:val="00F4343B"/>
    <w:rsid w:val="00F4404E"/>
    <w:rsid w:val="00F57E3D"/>
    <w:rsid w:val="00F61E29"/>
    <w:rsid w:val="00F62B30"/>
    <w:rsid w:val="00F659E2"/>
    <w:rsid w:val="00F75C1E"/>
    <w:rsid w:val="00F81753"/>
    <w:rsid w:val="00F8449E"/>
    <w:rsid w:val="00F91338"/>
    <w:rsid w:val="00F91F49"/>
    <w:rsid w:val="00F94067"/>
    <w:rsid w:val="00F96C99"/>
    <w:rsid w:val="00F96F77"/>
    <w:rsid w:val="00FA5170"/>
    <w:rsid w:val="00FA5B12"/>
    <w:rsid w:val="00FA7271"/>
    <w:rsid w:val="00FB1E5D"/>
    <w:rsid w:val="00FB7869"/>
    <w:rsid w:val="00FB7B79"/>
    <w:rsid w:val="00FC28AB"/>
    <w:rsid w:val="00FC5992"/>
    <w:rsid w:val="00FC7AD5"/>
    <w:rsid w:val="00FD4B74"/>
    <w:rsid w:val="00FD54C4"/>
    <w:rsid w:val="00FD68C9"/>
    <w:rsid w:val="00FE15CB"/>
    <w:rsid w:val="00FE2F2A"/>
    <w:rsid w:val="00FF1A7F"/>
    <w:rsid w:val="00FF4D8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8D7"/>
    <w:pPr>
      <w:spacing w:after="200" w:line="276" w:lineRule="auto"/>
    </w:pPr>
    <w:rPr>
      <w:rFonts w:ascii="Times New Roman" w:hAnsi="Times New Roman"/>
      <w:sz w:val="28"/>
      <w:szCs w:val="28"/>
      <w:lang w:eastAsia="en-US"/>
    </w:rPr>
  </w:style>
  <w:style w:type="paragraph" w:styleId="4">
    <w:name w:val="heading 4"/>
    <w:basedOn w:val="a"/>
    <w:next w:val="a"/>
    <w:link w:val="40"/>
    <w:uiPriority w:val="99"/>
    <w:qFormat/>
    <w:rsid w:val="00902FB7"/>
    <w:pPr>
      <w:keepNext/>
      <w:spacing w:after="0" w:line="240" w:lineRule="auto"/>
      <w:outlineLvl w:val="3"/>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902FB7"/>
    <w:rPr>
      <w:rFonts w:ascii="Times New Roman" w:hAnsi="Times New Roman" w:cs="Times New Roman"/>
      <w:sz w:val="20"/>
      <w:szCs w:val="20"/>
      <w:lang w:eastAsia="ru-RU"/>
    </w:rPr>
  </w:style>
  <w:style w:type="paragraph" w:customStyle="1" w:styleId="ConsPlusNonformat">
    <w:name w:val="ConsPlusNonformat"/>
    <w:uiPriority w:val="99"/>
    <w:rsid w:val="007F48D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7F48D7"/>
    <w:pPr>
      <w:widowControl w:val="0"/>
      <w:autoSpaceDE w:val="0"/>
      <w:autoSpaceDN w:val="0"/>
      <w:adjustRightInd w:val="0"/>
    </w:pPr>
    <w:rPr>
      <w:rFonts w:ascii="Times New Roman" w:eastAsia="Times New Roman" w:hAnsi="Times New Roman"/>
      <w:b/>
      <w:bCs/>
      <w:sz w:val="28"/>
      <w:szCs w:val="28"/>
    </w:rPr>
  </w:style>
  <w:style w:type="paragraph" w:customStyle="1" w:styleId="ConsPlusNormal">
    <w:name w:val="ConsPlusNormal"/>
    <w:link w:val="ConsPlusNormal0"/>
    <w:uiPriority w:val="99"/>
    <w:rsid w:val="007F48D7"/>
    <w:pPr>
      <w:widowControl w:val="0"/>
      <w:autoSpaceDE w:val="0"/>
      <w:autoSpaceDN w:val="0"/>
      <w:adjustRightInd w:val="0"/>
    </w:pPr>
    <w:rPr>
      <w:rFonts w:ascii="Times New Roman" w:eastAsia="Times New Roman" w:hAnsi="Times New Roman"/>
      <w:sz w:val="28"/>
      <w:szCs w:val="28"/>
    </w:rPr>
  </w:style>
  <w:style w:type="character" w:customStyle="1" w:styleId="ConsPlusNormal0">
    <w:name w:val="ConsPlusNormal Знак"/>
    <w:basedOn w:val="a0"/>
    <w:link w:val="ConsPlusNormal"/>
    <w:uiPriority w:val="99"/>
    <w:locked/>
    <w:rsid w:val="0017332D"/>
    <w:rPr>
      <w:rFonts w:ascii="Times New Roman" w:hAnsi="Times New Roman" w:cs="Times New Roman"/>
      <w:sz w:val="28"/>
      <w:szCs w:val="28"/>
      <w:lang w:val="ru-RU" w:eastAsia="ru-RU" w:bidi="ar-SA"/>
    </w:rPr>
  </w:style>
  <w:style w:type="paragraph" w:styleId="a3">
    <w:name w:val="Title"/>
    <w:basedOn w:val="a"/>
    <w:link w:val="a4"/>
    <w:uiPriority w:val="99"/>
    <w:qFormat/>
    <w:rsid w:val="007260ED"/>
    <w:pPr>
      <w:spacing w:after="0" w:line="240" w:lineRule="auto"/>
      <w:jc w:val="center"/>
    </w:pPr>
    <w:rPr>
      <w:rFonts w:eastAsia="Times New Roman"/>
      <w:sz w:val="32"/>
      <w:szCs w:val="20"/>
      <w:lang w:eastAsia="ru-RU"/>
    </w:rPr>
  </w:style>
  <w:style w:type="character" w:customStyle="1" w:styleId="a4">
    <w:name w:val="Название Знак"/>
    <w:basedOn w:val="a0"/>
    <w:link w:val="a3"/>
    <w:uiPriority w:val="99"/>
    <w:locked/>
    <w:rsid w:val="007260ED"/>
    <w:rPr>
      <w:rFonts w:ascii="Times New Roman" w:hAnsi="Times New Roman" w:cs="Times New Roman"/>
      <w:sz w:val="20"/>
      <w:szCs w:val="20"/>
      <w:lang w:eastAsia="ru-RU"/>
    </w:rPr>
  </w:style>
  <w:style w:type="paragraph" w:customStyle="1" w:styleId="Default">
    <w:name w:val="Default"/>
    <w:uiPriority w:val="99"/>
    <w:rsid w:val="007260ED"/>
    <w:pPr>
      <w:autoSpaceDE w:val="0"/>
      <w:autoSpaceDN w:val="0"/>
      <w:adjustRightInd w:val="0"/>
    </w:pPr>
    <w:rPr>
      <w:rFonts w:cs="Calibri"/>
      <w:color w:val="000000"/>
      <w:sz w:val="24"/>
      <w:szCs w:val="24"/>
      <w:lang w:eastAsia="en-US"/>
    </w:rPr>
  </w:style>
  <w:style w:type="paragraph" w:styleId="a5">
    <w:name w:val="List Paragraph"/>
    <w:basedOn w:val="a"/>
    <w:uiPriority w:val="99"/>
    <w:qFormat/>
    <w:rsid w:val="00BB7D67"/>
    <w:pPr>
      <w:ind w:left="720"/>
      <w:contextualSpacing/>
    </w:pPr>
  </w:style>
  <w:style w:type="paragraph" w:styleId="a6">
    <w:name w:val="Body Text Indent"/>
    <w:basedOn w:val="a"/>
    <w:link w:val="a7"/>
    <w:uiPriority w:val="99"/>
    <w:semiHidden/>
    <w:rsid w:val="00902FB7"/>
    <w:pPr>
      <w:spacing w:after="0" w:line="240" w:lineRule="auto"/>
      <w:ind w:firstLine="708"/>
      <w:jc w:val="both"/>
    </w:pPr>
    <w:rPr>
      <w:rFonts w:eastAsia="Times New Roman"/>
      <w:szCs w:val="24"/>
      <w:lang w:eastAsia="ru-RU"/>
    </w:rPr>
  </w:style>
  <w:style w:type="character" w:customStyle="1" w:styleId="a7">
    <w:name w:val="Основной текст с отступом Знак"/>
    <w:basedOn w:val="a0"/>
    <w:link w:val="a6"/>
    <w:uiPriority w:val="99"/>
    <w:semiHidden/>
    <w:locked/>
    <w:rsid w:val="00902FB7"/>
    <w:rPr>
      <w:rFonts w:ascii="Times New Roman" w:hAnsi="Times New Roman" w:cs="Times New Roman"/>
      <w:sz w:val="24"/>
      <w:szCs w:val="24"/>
      <w:lang w:eastAsia="ru-RU"/>
    </w:rPr>
  </w:style>
  <w:style w:type="paragraph" w:customStyle="1" w:styleId="1">
    <w:name w:val="Абзац списка1"/>
    <w:basedOn w:val="a"/>
    <w:uiPriority w:val="99"/>
    <w:rsid w:val="00131700"/>
    <w:pPr>
      <w:ind w:left="720"/>
      <w:contextualSpacing/>
    </w:pPr>
    <w:rPr>
      <w:rFonts w:ascii="Calibri" w:hAnsi="Calibri"/>
      <w:sz w:val="22"/>
      <w:szCs w:val="22"/>
      <w:lang w:eastAsia="ru-RU"/>
    </w:rPr>
  </w:style>
  <w:style w:type="paragraph" w:styleId="a8">
    <w:name w:val="header"/>
    <w:basedOn w:val="a"/>
    <w:link w:val="a9"/>
    <w:uiPriority w:val="99"/>
    <w:semiHidden/>
    <w:rsid w:val="00A452A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A452A4"/>
    <w:rPr>
      <w:rFonts w:ascii="Times New Roman" w:hAnsi="Times New Roman" w:cs="Times New Roman"/>
      <w:sz w:val="28"/>
      <w:szCs w:val="28"/>
    </w:rPr>
  </w:style>
  <w:style w:type="paragraph" w:styleId="aa">
    <w:name w:val="footer"/>
    <w:basedOn w:val="a"/>
    <w:link w:val="ab"/>
    <w:uiPriority w:val="99"/>
    <w:rsid w:val="00A452A4"/>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A452A4"/>
    <w:rPr>
      <w:rFonts w:ascii="Times New Roman" w:hAnsi="Times New Roman" w:cs="Times New Roman"/>
      <w:sz w:val="28"/>
      <w:szCs w:val="28"/>
    </w:rPr>
  </w:style>
  <w:style w:type="paragraph" w:styleId="ac">
    <w:name w:val="Balloon Text"/>
    <w:basedOn w:val="a"/>
    <w:link w:val="ad"/>
    <w:uiPriority w:val="99"/>
    <w:semiHidden/>
    <w:rsid w:val="00A452A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A452A4"/>
    <w:rPr>
      <w:rFonts w:ascii="Tahoma" w:hAnsi="Tahoma" w:cs="Tahoma"/>
      <w:sz w:val="16"/>
      <w:szCs w:val="16"/>
    </w:rPr>
  </w:style>
  <w:style w:type="paragraph" w:styleId="ae">
    <w:name w:val="No Spacing"/>
    <w:link w:val="af"/>
    <w:uiPriority w:val="99"/>
    <w:qFormat/>
    <w:rsid w:val="00A452A4"/>
    <w:rPr>
      <w:rFonts w:eastAsia="Times New Roman"/>
      <w:lang w:eastAsia="en-US"/>
    </w:rPr>
  </w:style>
  <w:style w:type="character" w:customStyle="1" w:styleId="af">
    <w:name w:val="Без интервала Знак"/>
    <w:basedOn w:val="a0"/>
    <w:link w:val="ae"/>
    <w:uiPriority w:val="99"/>
    <w:locked/>
    <w:rsid w:val="00A452A4"/>
    <w:rPr>
      <w:rFonts w:eastAsia="Times New Roman" w:cs="Times New Roman"/>
      <w:sz w:val="22"/>
      <w:szCs w:val="22"/>
      <w:lang w:val="ru-RU" w:eastAsia="en-US" w:bidi="ar-SA"/>
    </w:rPr>
  </w:style>
  <w:style w:type="paragraph" w:styleId="af0">
    <w:name w:val="Body Text"/>
    <w:basedOn w:val="a"/>
    <w:link w:val="af1"/>
    <w:uiPriority w:val="99"/>
    <w:semiHidden/>
    <w:rsid w:val="00A452A4"/>
    <w:pPr>
      <w:spacing w:after="120"/>
    </w:pPr>
  </w:style>
  <w:style w:type="character" w:customStyle="1" w:styleId="af1">
    <w:name w:val="Основной текст Знак"/>
    <w:basedOn w:val="a0"/>
    <w:link w:val="af0"/>
    <w:uiPriority w:val="99"/>
    <w:semiHidden/>
    <w:locked/>
    <w:rsid w:val="00A452A4"/>
    <w:rPr>
      <w:rFonts w:ascii="Times New Roman" w:hAnsi="Times New Roman" w:cs="Times New Roman"/>
      <w:sz w:val="28"/>
      <w:szCs w:val="28"/>
    </w:rPr>
  </w:style>
  <w:style w:type="paragraph" w:customStyle="1" w:styleId="af2">
    <w:name w:val="БланкАДМ"/>
    <w:basedOn w:val="a"/>
    <w:uiPriority w:val="99"/>
    <w:rsid w:val="008764AF"/>
    <w:pPr>
      <w:widowControl w:val="0"/>
      <w:spacing w:after="0" w:line="240" w:lineRule="auto"/>
      <w:ind w:firstLine="720"/>
    </w:pPr>
    <w:rPr>
      <w:rFonts w:eastAsia="Times New Roman"/>
      <w:szCs w:val="20"/>
      <w:lang w:eastAsia="ru-RU"/>
    </w:rPr>
  </w:style>
  <w:style w:type="paragraph" w:customStyle="1" w:styleId="af3">
    <w:name w:val="Знак Знак Знак Знак"/>
    <w:basedOn w:val="a"/>
    <w:uiPriority w:val="99"/>
    <w:rsid w:val="00263FB1"/>
    <w:pPr>
      <w:widowControl w:val="0"/>
      <w:adjustRightInd w:val="0"/>
      <w:spacing w:after="160" w:line="240" w:lineRule="exact"/>
      <w:jc w:val="right"/>
    </w:pPr>
    <w:rPr>
      <w:rFonts w:eastAsia="Times New Roman"/>
      <w:sz w:val="20"/>
      <w:szCs w:val="20"/>
      <w:lang w:val="en-GB"/>
    </w:rPr>
  </w:style>
  <w:style w:type="paragraph" w:styleId="af4">
    <w:name w:val="footnote text"/>
    <w:basedOn w:val="a"/>
    <w:link w:val="af5"/>
    <w:uiPriority w:val="99"/>
    <w:semiHidden/>
    <w:rsid w:val="00376D21"/>
    <w:pPr>
      <w:spacing w:after="0" w:line="240" w:lineRule="auto"/>
    </w:pPr>
    <w:rPr>
      <w:sz w:val="20"/>
      <w:szCs w:val="20"/>
      <w:lang w:eastAsia="ru-RU"/>
    </w:rPr>
  </w:style>
  <w:style w:type="character" w:customStyle="1" w:styleId="af5">
    <w:name w:val="Текст сноски Знак"/>
    <w:basedOn w:val="a0"/>
    <w:link w:val="af4"/>
    <w:uiPriority w:val="99"/>
    <w:semiHidden/>
    <w:locked/>
    <w:rsid w:val="00376D21"/>
    <w:rPr>
      <w:rFonts w:cs="Times New Roman"/>
      <w:lang w:val="ru-RU" w:eastAsia="ru-RU" w:bidi="ar-SA"/>
    </w:rPr>
  </w:style>
  <w:style w:type="character" w:styleId="af6">
    <w:name w:val="footnote reference"/>
    <w:basedOn w:val="a0"/>
    <w:uiPriority w:val="99"/>
    <w:semiHidden/>
    <w:rsid w:val="00376D21"/>
    <w:rPr>
      <w:rFonts w:cs="Times New Roman"/>
      <w:vertAlign w:val="superscript"/>
    </w:rPr>
  </w:style>
  <w:style w:type="paragraph" w:customStyle="1" w:styleId="ConsPlusCell">
    <w:name w:val="ConsPlusCell"/>
    <w:uiPriority w:val="99"/>
    <w:rsid w:val="00940E8C"/>
    <w:pPr>
      <w:widowControl w:val="0"/>
      <w:autoSpaceDE w:val="0"/>
      <w:autoSpaceDN w:val="0"/>
      <w:adjustRightInd w:val="0"/>
    </w:pPr>
    <w:rPr>
      <w:rFonts w:ascii="Times New Roman" w:eastAsia="Times New Roman" w:hAnsi="Times New Roman"/>
      <w:sz w:val="28"/>
      <w:szCs w:val="28"/>
    </w:rPr>
  </w:style>
  <w:style w:type="paragraph" w:styleId="af7">
    <w:name w:val="annotation text"/>
    <w:basedOn w:val="a"/>
    <w:link w:val="af8"/>
    <w:uiPriority w:val="99"/>
    <w:semiHidden/>
    <w:rsid w:val="00940E8C"/>
    <w:pPr>
      <w:spacing w:line="240" w:lineRule="auto"/>
    </w:pPr>
    <w:rPr>
      <w:sz w:val="20"/>
      <w:szCs w:val="20"/>
    </w:rPr>
  </w:style>
  <w:style w:type="character" w:customStyle="1" w:styleId="af8">
    <w:name w:val="Текст примечания Знак"/>
    <w:basedOn w:val="a0"/>
    <w:link w:val="af7"/>
    <w:uiPriority w:val="99"/>
    <w:semiHidden/>
    <w:locked/>
    <w:rsid w:val="00940E8C"/>
    <w:rPr>
      <w:rFonts w:cs="Times New Roman"/>
      <w:lang w:val="ru-RU" w:eastAsia="en-US" w:bidi="ar-SA"/>
    </w:rPr>
  </w:style>
  <w:style w:type="paragraph" w:styleId="af9">
    <w:name w:val="annotation subject"/>
    <w:basedOn w:val="af7"/>
    <w:next w:val="af7"/>
    <w:link w:val="afa"/>
    <w:uiPriority w:val="99"/>
    <w:semiHidden/>
    <w:rsid w:val="00940E8C"/>
    <w:rPr>
      <w:b/>
      <w:bCs/>
    </w:rPr>
  </w:style>
  <w:style w:type="character" w:customStyle="1" w:styleId="afa">
    <w:name w:val="Тема примечания Знак"/>
    <w:basedOn w:val="af8"/>
    <w:link w:val="af9"/>
    <w:uiPriority w:val="99"/>
    <w:semiHidden/>
    <w:locked/>
    <w:rsid w:val="00940E8C"/>
    <w:rPr>
      <w:rFonts w:cs="Times New Roman"/>
      <w:b/>
      <w:bCs/>
      <w:lang w:val="ru-RU" w:eastAsia="en-US" w:bidi="ar-SA"/>
    </w:rPr>
  </w:style>
  <w:style w:type="paragraph" w:customStyle="1" w:styleId="afb">
    <w:name w:val="Знак"/>
    <w:basedOn w:val="a"/>
    <w:uiPriority w:val="99"/>
    <w:rsid w:val="00940E8C"/>
    <w:pPr>
      <w:spacing w:after="160" w:line="240" w:lineRule="exact"/>
    </w:pPr>
    <w:rPr>
      <w:rFonts w:ascii="Verdana" w:eastAsia="Times New Roman" w:hAnsi="Verdana"/>
      <w:sz w:val="20"/>
      <w:szCs w:val="20"/>
      <w:lang w:val="en-US"/>
    </w:rPr>
  </w:style>
  <w:style w:type="character" w:customStyle="1" w:styleId="st">
    <w:name w:val="st"/>
    <w:basedOn w:val="a0"/>
    <w:uiPriority w:val="99"/>
    <w:rsid w:val="00940E8C"/>
    <w:rPr>
      <w:rFonts w:cs="Times New Roman"/>
    </w:rPr>
  </w:style>
  <w:style w:type="character" w:styleId="afc">
    <w:name w:val="Emphasis"/>
    <w:basedOn w:val="a0"/>
    <w:uiPriority w:val="99"/>
    <w:qFormat/>
    <w:locked/>
    <w:rsid w:val="00940E8C"/>
    <w:rPr>
      <w:rFonts w:cs="Times New Roman"/>
      <w:i/>
    </w:rPr>
  </w:style>
  <w:style w:type="character" w:styleId="afd">
    <w:name w:val="Hyperlink"/>
    <w:basedOn w:val="a0"/>
    <w:uiPriority w:val="99"/>
    <w:rsid w:val="00940E8C"/>
    <w:rPr>
      <w:rFonts w:cs="Times New Roman"/>
      <w:color w:val="0000FF"/>
      <w:u w:val="single"/>
    </w:rPr>
  </w:style>
  <w:style w:type="paragraph" w:styleId="3">
    <w:name w:val="Body Text Indent 3"/>
    <w:basedOn w:val="a"/>
    <w:link w:val="30"/>
    <w:uiPriority w:val="99"/>
    <w:rsid w:val="00C03EF7"/>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C03EF7"/>
    <w:rPr>
      <w:rFonts w:ascii="Times New Roman" w:hAnsi="Times New Roman" w:cs="Times New Roman"/>
      <w:sz w:val="16"/>
      <w:szCs w:val="16"/>
    </w:rPr>
  </w:style>
  <w:style w:type="table" w:styleId="afe">
    <w:name w:val="Table Grid"/>
    <w:basedOn w:val="a1"/>
    <w:uiPriority w:val="99"/>
    <w:locked/>
    <w:rsid w:val="00E6243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rmal (Web)"/>
    <w:basedOn w:val="a"/>
    <w:uiPriority w:val="99"/>
    <w:semiHidden/>
    <w:rsid w:val="00C25927"/>
    <w:pPr>
      <w:spacing w:before="100" w:beforeAutospacing="1" w:after="100" w:afterAutospacing="1" w:line="240" w:lineRule="auto"/>
    </w:pPr>
    <w:rPr>
      <w:sz w:val="24"/>
      <w:szCs w:val="24"/>
      <w:lang w:eastAsia="ru-RU"/>
    </w:rPr>
  </w:style>
  <w:style w:type="paragraph" w:customStyle="1" w:styleId="21">
    <w:name w:val="Основной текст с отступом 21"/>
    <w:basedOn w:val="a"/>
    <w:uiPriority w:val="99"/>
    <w:rsid w:val="00C25927"/>
    <w:pPr>
      <w:spacing w:after="0" w:line="360" w:lineRule="auto"/>
      <w:ind w:firstLine="567"/>
      <w:jc w:val="both"/>
    </w:pPr>
    <w:rPr>
      <w:rFonts w:ascii="Arial" w:hAnsi="Arial"/>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8D7"/>
    <w:pPr>
      <w:spacing w:after="200" w:line="276" w:lineRule="auto"/>
    </w:pPr>
    <w:rPr>
      <w:rFonts w:ascii="Times New Roman" w:hAnsi="Times New Roman"/>
      <w:sz w:val="28"/>
      <w:szCs w:val="28"/>
      <w:lang w:eastAsia="en-US"/>
    </w:rPr>
  </w:style>
  <w:style w:type="paragraph" w:styleId="4">
    <w:name w:val="heading 4"/>
    <w:basedOn w:val="a"/>
    <w:next w:val="a"/>
    <w:link w:val="40"/>
    <w:uiPriority w:val="99"/>
    <w:qFormat/>
    <w:rsid w:val="00902FB7"/>
    <w:pPr>
      <w:keepNext/>
      <w:spacing w:after="0" w:line="240" w:lineRule="auto"/>
      <w:outlineLvl w:val="3"/>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902FB7"/>
    <w:rPr>
      <w:rFonts w:ascii="Times New Roman" w:hAnsi="Times New Roman" w:cs="Times New Roman"/>
      <w:sz w:val="20"/>
      <w:szCs w:val="20"/>
      <w:lang w:eastAsia="ru-RU"/>
    </w:rPr>
  </w:style>
  <w:style w:type="paragraph" w:customStyle="1" w:styleId="ConsPlusNonformat">
    <w:name w:val="ConsPlusNonformat"/>
    <w:uiPriority w:val="99"/>
    <w:rsid w:val="007F48D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7F48D7"/>
    <w:pPr>
      <w:widowControl w:val="0"/>
      <w:autoSpaceDE w:val="0"/>
      <w:autoSpaceDN w:val="0"/>
      <w:adjustRightInd w:val="0"/>
    </w:pPr>
    <w:rPr>
      <w:rFonts w:ascii="Times New Roman" w:eastAsia="Times New Roman" w:hAnsi="Times New Roman"/>
      <w:b/>
      <w:bCs/>
      <w:sz w:val="28"/>
      <w:szCs w:val="28"/>
    </w:rPr>
  </w:style>
  <w:style w:type="paragraph" w:customStyle="1" w:styleId="ConsPlusNormal">
    <w:name w:val="ConsPlusNormal"/>
    <w:link w:val="ConsPlusNormal0"/>
    <w:uiPriority w:val="99"/>
    <w:rsid w:val="007F48D7"/>
    <w:pPr>
      <w:widowControl w:val="0"/>
      <w:autoSpaceDE w:val="0"/>
      <w:autoSpaceDN w:val="0"/>
      <w:adjustRightInd w:val="0"/>
    </w:pPr>
    <w:rPr>
      <w:rFonts w:ascii="Times New Roman" w:eastAsia="Times New Roman" w:hAnsi="Times New Roman"/>
      <w:sz w:val="28"/>
      <w:szCs w:val="28"/>
    </w:rPr>
  </w:style>
  <w:style w:type="character" w:customStyle="1" w:styleId="ConsPlusNormal0">
    <w:name w:val="ConsPlusNormal Знак"/>
    <w:basedOn w:val="a0"/>
    <w:link w:val="ConsPlusNormal"/>
    <w:uiPriority w:val="99"/>
    <w:locked/>
    <w:rsid w:val="0017332D"/>
    <w:rPr>
      <w:rFonts w:ascii="Times New Roman" w:hAnsi="Times New Roman" w:cs="Times New Roman"/>
      <w:sz w:val="28"/>
      <w:szCs w:val="28"/>
      <w:lang w:val="ru-RU" w:eastAsia="ru-RU" w:bidi="ar-SA"/>
    </w:rPr>
  </w:style>
  <w:style w:type="paragraph" w:styleId="a3">
    <w:name w:val="Title"/>
    <w:basedOn w:val="a"/>
    <w:link w:val="a4"/>
    <w:uiPriority w:val="99"/>
    <w:qFormat/>
    <w:rsid w:val="007260ED"/>
    <w:pPr>
      <w:spacing w:after="0" w:line="240" w:lineRule="auto"/>
      <w:jc w:val="center"/>
    </w:pPr>
    <w:rPr>
      <w:rFonts w:eastAsia="Times New Roman"/>
      <w:sz w:val="32"/>
      <w:szCs w:val="20"/>
      <w:lang w:eastAsia="ru-RU"/>
    </w:rPr>
  </w:style>
  <w:style w:type="character" w:customStyle="1" w:styleId="a4">
    <w:name w:val="Название Знак"/>
    <w:basedOn w:val="a0"/>
    <w:link w:val="a3"/>
    <w:uiPriority w:val="99"/>
    <w:locked/>
    <w:rsid w:val="007260ED"/>
    <w:rPr>
      <w:rFonts w:ascii="Times New Roman" w:hAnsi="Times New Roman" w:cs="Times New Roman"/>
      <w:sz w:val="20"/>
      <w:szCs w:val="20"/>
      <w:lang w:eastAsia="ru-RU"/>
    </w:rPr>
  </w:style>
  <w:style w:type="paragraph" w:customStyle="1" w:styleId="Default">
    <w:name w:val="Default"/>
    <w:uiPriority w:val="99"/>
    <w:rsid w:val="007260ED"/>
    <w:pPr>
      <w:autoSpaceDE w:val="0"/>
      <w:autoSpaceDN w:val="0"/>
      <w:adjustRightInd w:val="0"/>
    </w:pPr>
    <w:rPr>
      <w:rFonts w:cs="Calibri"/>
      <w:color w:val="000000"/>
      <w:sz w:val="24"/>
      <w:szCs w:val="24"/>
      <w:lang w:eastAsia="en-US"/>
    </w:rPr>
  </w:style>
  <w:style w:type="paragraph" w:styleId="a5">
    <w:name w:val="List Paragraph"/>
    <w:basedOn w:val="a"/>
    <w:uiPriority w:val="99"/>
    <w:qFormat/>
    <w:rsid w:val="00BB7D67"/>
    <w:pPr>
      <w:ind w:left="720"/>
      <w:contextualSpacing/>
    </w:pPr>
  </w:style>
  <w:style w:type="paragraph" w:styleId="a6">
    <w:name w:val="Body Text Indent"/>
    <w:basedOn w:val="a"/>
    <w:link w:val="a7"/>
    <w:uiPriority w:val="99"/>
    <w:semiHidden/>
    <w:rsid w:val="00902FB7"/>
    <w:pPr>
      <w:spacing w:after="0" w:line="240" w:lineRule="auto"/>
      <w:ind w:firstLine="708"/>
      <w:jc w:val="both"/>
    </w:pPr>
    <w:rPr>
      <w:rFonts w:eastAsia="Times New Roman"/>
      <w:szCs w:val="24"/>
      <w:lang w:eastAsia="ru-RU"/>
    </w:rPr>
  </w:style>
  <w:style w:type="character" w:customStyle="1" w:styleId="a7">
    <w:name w:val="Основной текст с отступом Знак"/>
    <w:basedOn w:val="a0"/>
    <w:link w:val="a6"/>
    <w:uiPriority w:val="99"/>
    <w:semiHidden/>
    <w:locked/>
    <w:rsid w:val="00902FB7"/>
    <w:rPr>
      <w:rFonts w:ascii="Times New Roman" w:hAnsi="Times New Roman" w:cs="Times New Roman"/>
      <w:sz w:val="24"/>
      <w:szCs w:val="24"/>
      <w:lang w:eastAsia="ru-RU"/>
    </w:rPr>
  </w:style>
  <w:style w:type="paragraph" w:customStyle="1" w:styleId="1">
    <w:name w:val="Абзац списка1"/>
    <w:basedOn w:val="a"/>
    <w:uiPriority w:val="99"/>
    <w:rsid w:val="00131700"/>
    <w:pPr>
      <w:ind w:left="720"/>
      <w:contextualSpacing/>
    </w:pPr>
    <w:rPr>
      <w:rFonts w:ascii="Calibri" w:hAnsi="Calibri"/>
      <w:sz w:val="22"/>
      <w:szCs w:val="22"/>
      <w:lang w:eastAsia="ru-RU"/>
    </w:rPr>
  </w:style>
  <w:style w:type="paragraph" w:styleId="a8">
    <w:name w:val="header"/>
    <w:basedOn w:val="a"/>
    <w:link w:val="a9"/>
    <w:uiPriority w:val="99"/>
    <w:semiHidden/>
    <w:rsid w:val="00A452A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A452A4"/>
    <w:rPr>
      <w:rFonts w:ascii="Times New Roman" w:hAnsi="Times New Roman" w:cs="Times New Roman"/>
      <w:sz w:val="28"/>
      <w:szCs w:val="28"/>
    </w:rPr>
  </w:style>
  <w:style w:type="paragraph" w:styleId="aa">
    <w:name w:val="footer"/>
    <w:basedOn w:val="a"/>
    <w:link w:val="ab"/>
    <w:uiPriority w:val="99"/>
    <w:rsid w:val="00A452A4"/>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A452A4"/>
    <w:rPr>
      <w:rFonts w:ascii="Times New Roman" w:hAnsi="Times New Roman" w:cs="Times New Roman"/>
      <w:sz w:val="28"/>
      <w:szCs w:val="28"/>
    </w:rPr>
  </w:style>
  <w:style w:type="paragraph" w:styleId="ac">
    <w:name w:val="Balloon Text"/>
    <w:basedOn w:val="a"/>
    <w:link w:val="ad"/>
    <w:uiPriority w:val="99"/>
    <w:semiHidden/>
    <w:rsid w:val="00A452A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A452A4"/>
    <w:rPr>
      <w:rFonts w:ascii="Tahoma" w:hAnsi="Tahoma" w:cs="Tahoma"/>
      <w:sz w:val="16"/>
      <w:szCs w:val="16"/>
    </w:rPr>
  </w:style>
  <w:style w:type="paragraph" w:styleId="ae">
    <w:name w:val="No Spacing"/>
    <w:link w:val="af"/>
    <w:uiPriority w:val="99"/>
    <w:qFormat/>
    <w:rsid w:val="00A452A4"/>
    <w:rPr>
      <w:rFonts w:eastAsia="Times New Roman"/>
      <w:lang w:eastAsia="en-US"/>
    </w:rPr>
  </w:style>
  <w:style w:type="character" w:customStyle="1" w:styleId="af">
    <w:name w:val="Без интервала Знак"/>
    <w:basedOn w:val="a0"/>
    <w:link w:val="ae"/>
    <w:uiPriority w:val="99"/>
    <w:locked/>
    <w:rsid w:val="00A452A4"/>
    <w:rPr>
      <w:rFonts w:eastAsia="Times New Roman" w:cs="Times New Roman"/>
      <w:sz w:val="22"/>
      <w:szCs w:val="22"/>
      <w:lang w:val="ru-RU" w:eastAsia="en-US" w:bidi="ar-SA"/>
    </w:rPr>
  </w:style>
  <w:style w:type="paragraph" w:styleId="af0">
    <w:name w:val="Body Text"/>
    <w:basedOn w:val="a"/>
    <w:link w:val="af1"/>
    <w:uiPriority w:val="99"/>
    <w:semiHidden/>
    <w:rsid w:val="00A452A4"/>
    <w:pPr>
      <w:spacing w:after="120"/>
    </w:pPr>
  </w:style>
  <w:style w:type="character" w:customStyle="1" w:styleId="af1">
    <w:name w:val="Основной текст Знак"/>
    <w:basedOn w:val="a0"/>
    <w:link w:val="af0"/>
    <w:uiPriority w:val="99"/>
    <w:semiHidden/>
    <w:locked/>
    <w:rsid w:val="00A452A4"/>
    <w:rPr>
      <w:rFonts w:ascii="Times New Roman" w:hAnsi="Times New Roman" w:cs="Times New Roman"/>
      <w:sz w:val="28"/>
      <w:szCs w:val="28"/>
    </w:rPr>
  </w:style>
  <w:style w:type="paragraph" w:customStyle="1" w:styleId="af2">
    <w:name w:val="БланкАДМ"/>
    <w:basedOn w:val="a"/>
    <w:uiPriority w:val="99"/>
    <w:rsid w:val="008764AF"/>
    <w:pPr>
      <w:widowControl w:val="0"/>
      <w:spacing w:after="0" w:line="240" w:lineRule="auto"/>
      <w:ind w:firstLine="720"/>
    </w:pPr>
    <w:rPr>
      <w:rFonts w:eastAsia="Times New Roman"/>
      <w:szCs w:val="20"/>
      <w:lang w:eastAsia="ru-RU"/>
    </w:rPr>
  </w:style>
  <w:style w:type="paragraph" w:customStyle="1" w:styleId="af3">
    <w:name w:val="Знак Знак Знак Знак"/>
    <w:basedOn w:val="a"/>
    <w:uiPriority w:val="99"/>
    <w:rsid w:val="00263FB1"/>
    <w:pPr>
      <w:widowControl w:val="0"/>
      <w:adjustRightInd w:val="0"/>
      <w:spacing w:after="160" w:line="240" w:lineRule="exact"/>
      <w:jc w:val="right"/>
    </w:pPr>
    <w:rPr>
      <w:rFonts w:eastAsia="Times New Roman"/>
      <w:sz w:val="20"/>
      <w:szCs w:val="20"/>
      <w:lang w:val="en-GB"/>
    </w:rPr>
  </w:style>
  <w:style w:type="paragraph" w:styleId="af4">
    <w:name w:val="footnote text"/>
    <w:basedOn w:val="a"/>
    <w:link w:val="af5"/>
    <w:uiPriority w:val="99"/>
    <w:semiHidden/>
    <w:rsid w:val="00376D21"/>
    <w:pPr>
      <w:spacing w:after="0" w:line="240" w:lineRule="auto"/>
    </w:pPr>
    <w:rPr>
      <w:sz w:val="20"/>
      <w:szCs w:val="20"/>
      <w:lang w:eastAsia="ru-RU"/>
    </w:rPr>
  </w:style>
  <w:style w:type="character" w:customStyle="1" w:styleId="af5">
    <w:name w:val="Текст сноски Знак"/>
    <w:basedOn w:val="a0"/>
    <w:link w:val="af4"/>
    <w:uiPriority w:val="99"/>
    <w:semiHidden/>
    <w:locked/>
    <w:rsid w:val="00376D21"/>
    <w:rPr>
      <w:rFonts w:cs="Times New Roman"/>
      <w:lang w:val="ru-RU" w:eastAsia="ru-RU" w:bidi="ar-SA"/>
    </w:rPr>
  </w:style>
  <w:style w:type="character" w:styleId="af6">
    <w:name w:val="footnote reference"/>
    <w:basedOn w:val="a0"/>
    <w:uiPriority w:val="99"/>
    <w:semiHidden/>
    <w:rsid w:val="00376D21"/>
    <w:rPr>
      <w:rFonts w:cs="Times New Roman"/>
      <w:vertAlign w:val="superscript"/>
    </w:rPr>
  </w:style>
  <w:style w:type="paragraph" w:customStyle="1" w:styleId="ConsPlusCell">
    <w:name w:val="ConsPlusCell"/>
    <w:uiPriority w:val="99"/>
    <w:rsid w:val="00940E8C"/>
    <w:pPr>
      <w:widowControl w:val="0"/>
      <w:autoSpaceDE w:val="0"/>
      <w:autoSpaceDN w:val="0"/>
      <w:adjustRightInd w:val="0"/>
    </w:pPr>
    <w:rPr>
      <w:rFonts w:ascii="Times New Roman" w:eastAsia="Times New Roman" w:hAnsi="Times New Roman"/>
      <w:sz w:val="28"/>
      <w:szCs w:val="28"/>
    </w:rPr>
  </w:style>
  <w:style w:type="paragraph" w:styleId="af7">
    <w:name w:val="annotation text"/>
    <w:basedOn w:val="a"/>
    <w:link w:val="af8"/>
    <w:uiPriority w:val="99"/>
    <w:semiHidden/>
    <w:rsid w:val="00940E8C"/>
    <w:pPr>
      <w:spacing w:line="240" w:lineRule="auto"/>
    </w:pPr>
    <w:rPr>
      <w:sz w:val="20"/>
      <w:szCs w:val="20"/>
    </w:rPr>
  </w:style>
  <w:style w:type="character" w:customStyle="1" w:styleId="af8">
    <w:name w:val="Текст примечания Знак"/>
    <w:basedOn w:val="a0"/>
    <w:link w:val="af7"/>
    <w:uiPriority w:val="99"/>
    <w:semiHidden/>
    <w:locked/>
    <w:rsid w:val="00940E8C"/>
    <w:rPr>
      <w:rFonts w:cs="Times New Roman"/>
      <w:lang w:val="ru-RU" w:eastAsia="en-US" w:bidi="ar-SA"/>
    </w:rPr>
  </w:style>
  <w:style w:type="paragraph" w:styleId="af9">
    <w:name w:val="annotation subject"/>
    <w:basedOn w:val="af7"/>
    <w:next w:val="af7"/>
    <w:link w:val="afa"/>
    <w:uiPriority w:val="99"/>
    <w:semiHidden/>
    <w:rsid w:val="00940E8C"/>
    <w:rPr>
      <w:b/>
      <w:bCs/>
    </w:rPr>
  </w:style>
  <w:style w:type="character" w:customStyle="1" w:styleId="afa">
    <w:name w:val="Тема примечания Знак"/>
    <w:basedOn w:val="af8"/>
    <w:link w:val="af9"/>
    <w:uiPriority w:val="99"/>
    <w:semiHidden/>
    <w:locked/>
    <w:rsid w:val="00940E8C"/>
    <w:rPr>
      <w:rFonts w:cs="Times New Roman"/>
      <w:b/>
      <w:bCs/>
      <w:lang w:val="ru-RU" w:eastAsia="en-US" w:bidi="ar-SA"/>
    </w:rPr>
  </w:style>
  <w:style w:type="paragraph" w:customStyle="1" w:styleId="afb">
    <w:name w:val="Знак"/>
    <w:basedOn w:val="a"/>
    <w:uiPriority w:val="99"/>
    <w:rsid w:val="00940E8C"/>
    <w:pPr>
      <w:spacing w:after="160" w:line="240" w:lineRule="exact"/>
    </w:pPr>
    <w:rPr>
      <w:rFonts w:ascii="Verdana" w:eastAsia="Times New Roman" w:hAnsi="Verdana"/>
      <w:sz w:val="20"/>
      <w:szCs w:val="20"/>
      <w:lang w:val="en-US"/>
    </w:rPr>
  </w:style>
  <w:style w:type="character" w:customStyle="1" w:styleId="st">
    <w:name w:val="st"/>
    <w:basedOn w:val="a0"/>
    <w:uiPriority w:val="99"/>
    <w:rsid w:val="00940E8C"/>
    <w:rPr>
      <w:rFonts w:cs="Times New Roman"/>
    </w:rPr>
  </w:style>
  <w:style w:type="character" w:styleId="afc">
    <w:name w:val="Emphasis"/>
    <w:basedOn w:val="a0"/>
    <w:uiPriority w:val="99"/>
    <w:qFormat/>
    <w:locked/>
    <w:rsid w:val="00940E8C"/>
    <w:rPr>
      <w:rFonts w:cs="Times New Roman"/>
      <w:i/>
    </w:rPr>
  </w:style>
  <w:style w:type="character" w:styleId="afd">
    <w:name w:val="Hyperlink"/>
    <w:basedOn w:val="a0"/>
    <w:uiPriority w:val="99"/>
    <w:rsid w:val="00940E8C"/>
    <w:rPr>
      <w:rFonts w:cs="Times New Roman"/>
      <w:color w:val="0000FF"/>
      <w:u w:val="single"/>
    </w:rPr>
  </w:style>
  <w:style w:type="paragraph" w:styleId="3">
    <w:name w:val="Body Text Indent 3"/>
    <w:basedOn w:val="a"/>
    <w:link w:val="30"/>
    <w:uiPriority w:val="99"/>
    <w:rsid w:val="00C03EF7"/>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C03EF7"/>
    <w:rPr>
      <w:rFonts w:ascii="Times New Roman" w:hAnsi="Times New Roman" w:cs="Times New Roman"/>
      <w:sz w:val="16"/>
      <w:szCs w:val="16"/>
    </w:rPr>
  </w:style>
  <w:style w:type="table" w:styleId="afe">
    <w:name w:val="Table Grid"/>
    <w:basedOn w:val="a1"/>
    <w:uiPriority w:val="99"/>
    <w:locked/>
    <w:rsid w:val="00E6243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rmal (Web)"/>
    <w:basedOn w:val="a"/>
    <w:uiPriority w:val="99"/>
    <w:semiHidden/>
    <w:rsid w:val="00C25927"/>
    <w:pPr>
      <w:spacing w:before="100" w:beforeAutospacing="1" w:after="100" w:afterAutospacing="1" w:line="240" w:lineRule="auto"/>
    </w:pPr>
    <w:rPr>
      <w:sz w:val="24"/>
      <w:szCs w:val="24"/>
      <w:lang w:eastAsia="ru-RU"/>
    </w:rPr>
  </w:style>
  <w:style w:type="paragraph" w:customStyle="1" w:styleId="21">
    <w:name w:val="Основной текст с отступом 21"/>
    <w:basedOn w:val="a"/>
    <w:uiPriority w:val="99"/>
    <w:rsid w:val="00C25927"/>
    <w:pPr>
      <w:spacing w:after="0" w:line="360" w:lineRule="auto"/>
      <w:ind w:firstLine="567"/>
      <w:jc w:val="both"/>
    </w:pPr>
    <w:rPr>
      <w:rFonts w:ascii="Arial" w:hAnsi="Arial"/>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51320">
      <w:marLeft w:val="0"/>
      <w:marRight w:val="0"/>
      <w:marTop w:val="0"/>
      <w:marBottom w:val="0"/>
      <w:divBdr>
        <w:top w:val="none" w:sz="0" w:space="0" w:color="auto"/>
        <w:left w:val="none" w:sz="0" w:space="0" w:color="auto"/>
        <w:bottom w:val="none" w:sz="0" w:space="0" w:color="auto"/>
        <w:right w:val="none" w:sz="0" w:space="0" w:color="auto"/>
      </w:divBdr>
    </w:div>
    <w:div w:id="606351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3496</Words>
  <Characters>19928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23378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Сева</dc:creator>
  <cp:lastModifiedBy>1</cp:lastModifiedBy>
  <cp:revision>24</cp:revision>
  <cp:lastPrinted>2013-11-18T07:26:00Z</cp:lastPrinted>
  <dcterms:created xsi:type="dcterms:W3CDTF">2013-11-22T08:22:00Z</dcterms:created>
  <dcterms:modified xsi:type="dcterms:W3CDTF">2019-04-11T07:22:00Z</dcterms:modified>
</cp:coreProperties>
</file>